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311567" w14:textId="67AA2876" w:rsidR="00AE0AE2" w:rsidRDefault="00AE0AE2" w:rsidP="00B761F9">
      <w:pPr>
        <w:pStyle w:val="Heading1"/>
      </w:pPr>
      <w:bookmarkStart w:id="0" w:name="_GoBack"/>
      <w:bookmarkEnd w:id="0"/>
      <w:r>
        <w:t xml:space="preserve">Building Health Partnerships </w:t>
      </w:r>
      <w:r w:rsidR="0001302E">
        <w:t>in Lancashire and South Cumbria: Thursday 22</w:t>
      </w:r>
      <w:r w:rsidR="0001302E" w:rsidRPr="0001302E">
        <w:rPr>
          <w:vertAlign w:val="superscript"/>
        </w:rPr>
        <w:t>nd</w:t>
      </w:r>
      <w:r w:rsidR="0001302E">
        <w:t xml:space="preserve"> November 2018</w:t>
      </w:r>
    </w:p>
    <w:p w14:paraId="397DF10F" w14:textId="005D275F" w:rsidR="00992030" w:rsidRPr="00972A3B" w:rsidRDefault="0041378D" w:rsidP="00972A3B">
      <w:pPr>
        <w:pStyle w:val="Heading1"/>
        <w:rPr>
          <w:sz w:val="32"/>
        </w:rPr>
      </w:pPr>
      <w:r w:rsidRPr="00AE0AE2">
        <w:rPr>
          <w:sz w:val="32"/>
          <w:szCs w:val="32"/>
        </w:rPr>
        <w:t>Partnership Meeting 1</w:t>
      </w:r>
      <w:r w:rsidR="0001302E">
        <w:rPr>
          <w:sz w:val="32"/>
          <w:szCs w:val="32"/>
        </w:rPr>
        <w:t>: Summary of Discussion</w:t>
      </w:r>
    </w:p>
    <w:p w14:paraId="7C1E53CA" w14:textId="23BE2C1F" w:rsidR="0001302E" w:rsidRDefault="0001302E" w:rsidP="00972A3B">
      <w:pPr>
        <w:spacing w:before="240" w:after="240"/>
        <w:rPr>
          <w:b/>
        </w:rPr>
      </w:pPr>
      <w:r w:rsidRPr="00EF6ED9">
        <w:rPr>
          <w:b/>
        </w:rPr>
        <w:t xml:space="preserve">What does Partnership mean to you in </w:t>
      </w:r>
      <w:r>
        <w:rPr>
          <w:b/>
        </w:rPr>
        <w:t>Lancashire and South Cumbria</w:t>
      </w:r>
      <w:r w:rsidRPr="00EF6ED9">
        <w:rPr>
          <w:b/>
        </w:rPr>
        <w:t>?</w:t>
      </w:r>
    </w:p>
    <w:p w14:paraId="3281579B" w14:textId="77777777" w:rsidR="0001302E" w:rsidRDefault="0001302E" w:rsidP="00972A3B">
      <w:pPr>
        <w:pStyle w:val="ListParagraph"/>
        <w:numPr>
          <w:ilvl w:val="0"/>
          <w:numId w:val="24"/>
        </w:numPr>
        <w:spacing w:before="120" w:after="120" w:line="240" w:lineRule="auto"/>
        <w:ind w:left="357" w:hanging="357"/>
        <w:contextualSpacing w:val="0"/>
      </w:pPr>
      <w:r>
        <w:t xml:space="preserve">Partnership should be </w:t>
      </w:r>
      <w:r w:rsidRPr="001E0C28">
        <w:rPr>
          <w:b/>
        </w:rPr>
        <w:t>aspirational, adventurous and brave</w:t>
      </w:r>
      <w:r>
        <w:t>.</w:t>
      </w:r>
    </w:p>
    <w:p w14:paraId="270AAC74" w14:textId="77777777" w:rsidR="0001302E" w:rsidRDefault="0001302E" w:rsidP="00972A3B">
      <w:pPr>
        <w:pStyle w:val="ListParagraph"/>
        <w:numPr>
          <w:ilvl w:val="0"/>
          <w:numId w:val="24"/>
        </w:numPr>
        <w:spacing w:before="120" w:after="120" w:line="240" w:lineRule="auto"/>
        <w:ind w:left="357" w:hanging="357"/>
        <w:contextualSpacing w:val="0"/>
      </w:pPr>
      <w:r>
        <w:t xml:space="preserve">Hopeful for improvement and </w:t>
      </w:r>
      <w:r w:rsidRPr="001E0C28">
        <w:rPr>
          <w:b/>
        </w:rPr>
        <w:t>doing things differently</w:t>
      </w:r>
      <w:r>
        <w:t>.</w:t>
      </w:r>
    </w:p>
    <w:p w14:paraId="5F869B21" w14:textId="77777777" w:rsidR="0001302E" w:rsidRDefault="0001302E" w:rsidP="00972A3B">
      <w:pPr>
        <w:pStyle w:val="ListParagraph"/>
        <w:numPr>
          <w:ilvl w:val="0"/>
          <w:numId w:val="24"/>
        </w:numPr>
        <w:spacing w:before="120" w:after="120" w:line="240" w:lineRule="auto"/>
        <w:ind w:left="357" w:hanging="357"/>
        <w:contextualSpacing w:val="0"/>
      </w:pPr>
      <w:r>
        <w:t xml:space="preserve">Partnership requires </w:t>
      </w:r>
      <w:r w:rsidRPr="001E0C28">
        <w:t>patience</w:t>
      </w:r>
      <w:r>
        <w:t xml:space="preserve"> to reach a </w:t>
      </w:r>
      <w:r w:rsidRPr="001E0C28">
        <w:rPr>
          <w:b/>
        </w:rPr>
        <w:t>mutual and common understanding</w:t>
      </w:r>
      <w:r>
        <w:t>.</w:t>
      </w:r>
    </w:p>
    <w:p w14:paraId="49FA3BA5" w14:textId="5C954DA6" w:rsidR="0001302E" w:rsidRDefault="0001302E" w:rsidP="00972A3B">
      <w:pPr>
        <w:pStyle w:val="ListParagraph"/>
        <w:numPr>
          <w:ilvl w:val="0"/>
          <w:numId w:val="24"/>
        </w:numPr>
        <w:spacing w:before="120" w:after="120" w:line="240" w:lineRule="auto"/>
        <w:ind w:left="357" w:hanging="357"/>
        <w:contextualSpacing w:val="0"/>
      </w:pPr>
      <w:r>
        <w:t xml:space="preserve">Sometimes partnership feels like a game of chess… </w:t>
      </w:r>
      <w:r w:rsidR="00C84B47">
        <w:t>some people do not</w:t>
      </w:r>
      <w:r>
        <w:t xml:space="preserve"> want to play and no one knows what winning means.</w:t>
      </w:r>
    </w:p>
    <w:p w14:paraId="65A74D6F" w14:textId="77777777" w:rsidR="0001302E" w:rsidRDefault="0001302E" w:rsidP="00972A3B">
      <w:pPr>
        <w:pStyle w:val="ListParagraph"/>
        <w:numPr>
          <w:ilvl w:val="0"/>
          <w:numId w:val="24"/>
        </w:numPr>
        <w:spacing w:before="120" w:after="120" w:line="240" w:lineRule="auto"/>
        <w:ind w:left="357" w:hanging="357"/>
        <w:contextualSpacing w:val="0"/>
      </w:pPr>
      <w:r>
        <w:t xml:space="preserve">Partnership can be </w:t>
      </w:r>
      <w:r w:rsidRPr="001E0C28">
        <w:rPr>
          <w:b/>
        </w:rPr>
        <w:t>challenging with multiple barriers</w:t>
      </w:r>
      <w:r>
        <w:t>.</w:t>
      </w:r>
    </w:p>
    <w:p w14:paraId="21FFFD66" w14:textId="77777777" w:rsidR="0001302E" w:rsidRDefault="0001302E" w:rsidP="00972A3B">
      <w:pPr>
        <w:pStyle w:val="ListParagraph"/>
        <w:numPr>
          <w:ilvl w:val="0"/>
          <w:numId w:val="24"/>
        </w:numPr>
        <w:spacing w:before="120" w:after="120" w:line="240" w:lineRule="auto"/>
        <w:ind w:left="357" w:hanging="357"/>
        <w:contextualSpacing w:val="0"/>
      </w:pPr>
      <w:r w:rsidRPr="001E0C28">
        <w:rPr>
          <w:b/>
        </w:rPr>
        <w:t>Insightful</w:t>
      </w:r>
      <w:r>
        <w:t xml:space="preserve"> – there is good practice in Lancashire that can be replicated elsewhere. Lancashire has a very </w:t>
      </w:r>
      <w:r w:rsidRPr="001E0C28">
        <w:rPr>
          <w:b/>
        </w:rPr>
        <w:t>proactive community</w:t>
      </w:r>
      <w:r>
        <w:t>.</w:t>
      </w:r>
    </w:p>
    <w:p w14:paraId="2C27E43C" w14:textId="1FD17F03" w:rsidR="00CF2770" w:rsidRPr="00972A3B" w:rsidRDefault="0001302E" w:rsidP="00972A3B">
      <w:pPr>
        <w:pStyle w:val="ListParagraph"/>
        <w:numPr>
          <w:ilvl w:val="0"/>
          <w:numId w:val="24"/>
        </w:numPr>
        <w:spacing w:before="120" w:after="120" w:line="240" w:lineRule="auto"/>
        <w:ind w:left="357" w:hanging="357"/>
        <w:contextualSpacing w:val="0"/>
      </w:pPr>
      <w:r>
        <w:t>Individuals with different experiences and from different backgrounds joining with a shared purpose and goal.</w:t>
      </w:r>
    </w:p>
    <w:p w14:paraId="657FD91E" w14:textId="62D0B921" w:rsidR="00CF2770" w:rsidRPr="00972A3B" w:rsidRDefault="00CF2770" w:rsidP="00972A3B">
      <w:pPr>
        <w:pStyle w:val="Heading1"/>
        <w:spacing w:before="240" w:after="240"/>
        <w:rPr>
          <w:color w:val="auto"/>
          <w:sz w:val="28"/>
        </w:rPr>
      </w:pPr>
      <w:r w:rsidRPr="00972A3B">
        <w:rPr>
          <w:color w:val="auto"/>
          <w:sz w:val="28"/>
        </w:rPr>
        <w:t>Key Messages from the Meeting:</w:t>
      </w:r>
    </w:p>
    <w:p w14:paraId="2810A853" w14:textId="7687DFD4" w:rsidR="0001302E" w:rsidRPr="00992030" w:rsidRDefault="0001302E" w:rsidP="00972A3B">
      <w:pPr>
        <w:pStyle w:val="ListParagraph"/>
        <w:numPr>
          <w:ilvl w:val="0"/>
          <w:numId w:val="30"/>
        </w:numPr>
        <w:spacing w:before="120"/>
        <w:ind w:left="714" w:hanging="357"/>
        <w:contextualSpacing w:val="0"/>
        <w:rPr>
          <w:b/>
          <w:u w:val="single"/>
        </w:rPr>
      </w:pPr>
      <w:r w:rsidRPr="00992030">
        <w:rPr>
          <w:b/>
          <w:u w:val="single"/>
        </w:rPr>
        <w:t>Current situation in Lancashire and South Cumbria:</w:t>
      </w:r>
    </w:p>
    <w:p w14:paraId="621C6B8C" w14:textId="4B997839" w:rsidR="00836DE2" w:rsidRDefault="00836DE2" w:rsidP="00972A3B">
      <w:pPr>
        <w:spacing w:before="120" w:after="120"/>
        <w:jc w:val="both"/>
      </w:pPr>
      <w:r>
        <w:t>Appetite for doing things differently and for using the BHP programme to put learning into practice.</w:t>
      </w:r>
      <w:r w:rsidR="00B6644A">
        <w:t xml:space="preserve"> Profound changes could be reached within this community</w:t>
      </w:r>
      <w:r w:rsidR="00421CD5">
        <w:t xml:space="preserve"> of VCFS and statutory partners</w:t>
      </w:r>
      <w:r w:rsidR="00B6644A">
        <w:t>.</w:t>
      </w:r>
    </w:p>
    <w:p w14:paraId="22164E52" w14:textId="271B0E8D" w:rsidR="0001302E" w:rsidRDefault="0001302E" w:rsidP="00972A3B">
      <w:pPr>
        <w:spacing w:before="120" w:after="120"/>
        <w:jc w:val="both"/>
      </w:pPr>
      <w:r w:rsidRPr="008E0B1B">
        <w:t xml:space="preserve">A desire for clarification </w:t>
      </w:r>
      <w:r>
        <w:t xml:space="preserve">around </w:t>
      </w:r>
      <w:r w:rsidR="00836DE2">
        <w:t xml:space="preserve">the </w:t>
      </w:r>
      <w:r>
        <w:t xml:space="preserve">purpose of </w:t>
      </w:r>
      <w:r w:rsidR="00836DE2">
        <w:t xml:space="preserve">the partnership </w:t>
      </w:r>
      <w:r>
        <w:t xml:space="preserve">and the roles within </w:t>
      </w:r>
      <w:r w:rsidR="00836DE2">
        <w:t>it</w:t>
      </w:r>
      <w:r>
        <w:t xml:space="preserve"> </w:t>
      </w:r>
      <w:r w:rsidRPr="008E0B1B">
        <w:t xml:space="preserve">– there are increasing conversations about having greater impact but </w:t>
      </w:r>
      <w:r w:rsidR="0075469F">
        <w:t xml:space="preserve">this is </w:t>
      </w:r>
      <w:r>
        <w:t>still at the early stages</w:t>
      </w:r>
      <w:r w:rsidR="00836DE2">
        <w:t>.</w:t>
      </w:r>
    </w:p>
    <w:p w14:paraId="5574AC92" w14:textId="415D546B" w:rsidR="00B6644A" w:rsidRPr="008E0B1B" w:rsidRDefault="00D30DFB" w:rsidP="00972A3B">
      <w:pPr>
        <w:spacing w:before="120" w:after="120" w:line="240" w:lineRule="auto"/>
        <w:jc w:val="both"/>
      </w:pPr>
      <w:r>
        <w:t xml:space="preserve">Services are fragile, fragmentary and suspicious about each other, and smaller voluntary organisations </w:t>
      </w:r>
      <w:r w:rsidR="0075469F">
        <w:t>have previously been</w:t>
      </w:r>
      <w:r>
        <w:t xml:space="preserve"> underrepresented </w:t>
      </w:r>
      <w:r w:rsidR="00B6644A">
        <w:t>in discussions.</w:t>
      </w:r>
    </w:p>
    <w:p w14:paraId="4CC77548" w14:textId="13467890" w:rsidR="0001302E" w:rsidRPr="00992030" w:rsidRDefault="0001302E" w:rsidP="00972A3B">
      <w:pPr>
        <w:pStyle w:val="ListParagraph"/>
        <w:numPr>
          <w:ilvl w:val="0"/>
          <w:numId w:val="30"/>
        </w:numPr>
        <w:spacing w:before="240" w:after="240"/>
        <w:ind w:left="714" w:hanging="357"/>
        <w:contextualSpacing w:val="0"/>
        <w:rPr>
          <w:b/>
          <w:u w:val="single"/>
        </w:rPr>
      </w:pPr>
      <w:r w:rsidRPr="00992030">
        <w:rPr>
          <w:b/>
          <w:u w:val="single"/>
        </w:rPr>
        <w:t xml:space="preserve">The current </w:t>
      </w:r>
      <w:r w:rsidR="00EB1C6E" w:rsidRPr="00992030">
        <w:rPr>
          <w:b/>
          <w:u w:val="single"/>
        </w:rPr>
        <w:t xml:space="preserve">key </w:t>
      </w:r>
      <w:r w:rsidRPr="00992030">
        <w:rPr>
          <w:b/>
          <w:u w:val="single"/>
        </w:rPr>
        <w:t>challenge: Power and Equity</w:t>
      </w:r>
    </w:p>
    <w:p w14:paraId="1AEB2EAA" w14:textId="2AC938BC" w:rsidR="0001302E" w:rsidRDefault="0001302E" w:rsidP="00972A3B">
      <w:pPr>
        <w:spacing w:before="120" w:after="120"/>
        <w:jc w:val="both"/>
      </w:pPr>
      <w:r>
        <w:t xml:space="preserve">Power is locked into authority </w:t>
      </w:r>
      <w:r w:rsidR="00EB1C6E">
        <w:t>– i</w:t>
      </w:r>
      <w:r>
        <w:t xml:space="preserve">t is difficult to shift this power from institutions towards the community unless the whole community is involved. </w:t>
      </w:r>
    </w:p>
    <w:p w14:paraId="4B69EBA0" w14:textId="77777777" w:rsidR="0001302E" w:rsidRDefault="0001302E" w:rsidP="00972A3B">
      <w:pPr>
        <w:spacing w:before="120" w:after="120"/>
        <w:jc w:val="both"/>
      </w:pPr>
      <w:r>
        <w:t>Desire for equality in the partnership with clear expectations and a move towards practical action.</w:t>
      </w:r>
    </w:p>
    <w:p w14:paraId="7993E9F5" w14:textId="3C80D25D" w:rsidR="00927A7F" w:rsidRDefault="0001302E" w:rsidP="00972A3B">
      <w:pPr>
        <w:spacing w:before="120" w:after="120"/>
        <w:jc w:val="both"/>
      </w:pPr>
      <w:r>
        <w:t xml:space="preserve">Difficult to capture what ‘community involvement’ </w:t>
      </w:r>
      <w:r w:rsidR="00B6644A">
        <w:t>is</w:t>
      </w:r>
      <w:r>
        <w:t xml:space="preserve">. There is a demand to support </w:t>
      </w:r>
      <w:r w:rsidR="00EB1C6E">
        <w:t>people</w:t>
      </w:r>
      <w:r w:rsidR="00927A7F">
        <w:t xml:space="preserve"> </w:t>
      </w:r>
      <w:r w:rsidR="00B6644A">
        <w:t xml:space="preserve">in </w:t>
      </w:r>
      <w:r w:rsidR="00927A7F">
        <w:t>understand</w:t>
      </w:r>
      <w:r w:rsidR="00B6644A">
        <w:t>ing</w:t>
      </w:r>
      <w:r w:rsidR="00927A7F">
        <w:t xml:space="preserve"> how to build on </w:t>
      </w:r>
      <w:r>
        <w:t>the current system.</w:t>
      </w:r>
    </w:p>
    <w:p w14:paraId="243D2FB5" w14:textId="390E5F22" w:rsidR="00927A7F" w:rsidRPr="00992030" w:rsidRDefault="00927A7F" w:rsidP="00972A3B">
      <w:pPr>
        <w:pStyle w:val="ListParagraph"/>
        <w:numPr>
          <w:ilvl w:val="0"/>
          <w:numId w:val="30"/>
        </w:numPr>
        <w:spacing w:before="240" w:after="240"/>
        <w:ind w:left="714" w:hanging="357"/>
        <w:contextualSpacing w:val="0"/>
        <w:rPr>
          <w:b/>
          <w:u w:val="single"/>
        </w:rPr>
      </w:pPr>
      <w:r w:rsidRPr="00992030">
        <w:rPr>
          <w:b/>
          <w:u w:val="single"/>
        </w:rPr>
        <w:t xml:space="preserve">ICS Partnership landscape: how is the VCFS engaging with the </w:t>
      </w:r>
      <w:r w:rsidR="00421CD5">
        <w:rPr>
          <w:b/>
          <w:u w:val="single"/>
        </w:rPr>
        <w:t>ICS</w:t>
      </w:r>
      <w:r w:rsidRPr="00992030">
        <w:rPr>
          <w:b/>
          <w:u w:val="single"/>
        </w:rPr>
        <w:t>?</w:t>
      </w:r>
    </w:p>
    <w:p w14:paraId="16BB27A5" w14:textId="6E2A2E04" w:rsidR="00927A7F" w:rsidRDefault="00927A7F" w:rsidP="00972A3B">
      <w:pPr>
        <w:spacing w:before="120" w:after="120"/>
        <w:jc w:val="both"/>
      </w:pPr>
      <w:r>
        <w:t xml:space="preserve">Leaders from the </w:t>
      </w:r>
      <w:r w:rsidR="0045408A">
        <w:t>ICS</w:t>
      </w:r>
      <w:r>
        <w:t xml:space="preserve"> are including the VCFS in the partnership and are aiming to avoid tokenistic representation. </w:t>
      </w:r>
      <w:r w:rsidR="004B3421">
        <w:t xml:space="preserve">The 5 different ICP areas are at a range of different levels and governance. Evolving ICP-based leadership structures which seem to be organic and with a strong level of support. They are trying to achieve vertical and horizontal integration so they are inclusive in their approach. </w:t>
      </w:r>
      <w:r>
        <w:lastRenderedPageBreak/>
        <w:t>Conversations are occurring – change is needed in both the NHS and in the VCFS but there needs to be clarification about:</w:t>
      </w:r>
    </w:p>
    <w:p w14:paraId="24ECAE13" w14:textId="020F85A0" w:rsidR="00927A7F" w:rsidRDefault="00927A7F" w:rsidP="00972A3B">
      <w:pPr>
        <w:pStyle w:val="ListParagraph"/>
        <w:numPr>
          <w:ilvl w:val="0"/>
          <w:numId w:val="32"/>
        </w:numPr>
        <w:spacing w:before="120" w:after="120" w:line="240" w:lineRule="auto"/>
        <w:ind w:left="1071" w:hanging="357"/>
        <w:contextualSpacing w:val="0"/>
      </w:pPr>
      <w:r>
        <w:t xml:space="preserve">What is a </w:t>
      </w:r>
      <w:r w:rsidR="000F338F">
        <w:t xml:space="preserve">whole </w:t>
      </w:r>
      <w:r>
        <w:t>systems approach?</w:t>
      </w:r>
    </w:p>
    <w:p w14:paraId="26DECD2B" w14:textId="27CFAF8D" w:rsidR="00927A7F" w:rsidRDefault="00927A7F" w:rsidP="00972A3B">
      <w:pPr>
        <w:pStyle w:val="ListParagraph"/>
        <w:numPr>
          <w:ilvl w:val="0"/>
          <w:numId w:val="32"/>
        </w:numPr>
        <w:spacing w:before="120" w:after="120" w:line="240" w:lineRule="auto"/>
        <w:ind w:left="1071" w:hanging="357"/>
        <w:contextualSpacing w:val="0"/>
      </w:pPr>
      <w:r>
        <w:t>How to frame the partnership (i.e. are</w:t>
      </w:r>
      <w:r w:rsidR="004B3421">
        <w:t xml:space="preserve"> we all saying the same thing?) H</w:t>
      </w:r>
      <w:r>
        <w:t xml:space="preserve">ow to move away from a medical model framing of doing things </w:t>
      </w:r>
      <w:r w:rsidRPr="005B26B9">
        <w:rPr>
          <w:u w:val="single"/>
        </w:rPr>
        <w:t>to</w:t>
      </w:r>
      <w:r>
        <w:t xml:space="preserve"> communities, and instead, </w:t>
      </w:r>
      <w:r w:rsidRPr="005B26B9">
        <w:rPr>
          <w:u w:val="single"/>
        </w:rPr>
        <w:t>with</w:t>
      </w:r>
      <w:r>
        <w:t xml:space="preserve"> communities. </w:t>
      </w:r>
      <w:r w:rsidRPr="005B26B9">
        <w:rPr>
          <w:i/>
        </w:rPr>
        <w:t>Create a coherent model across the community</w:t>
      </w:r>
      <w:r>
        <w:t>.</w:t>
      </w:r>
    </w:p>
    <w:p w14:paraId="7E24BFE2" w14:textId="6821E179" w:rsidR="005B26B9" w:rsidRDefault="004B3421" w:rsidP="00972A3B">
      <w:pPr>
        <w:pStyle w:val="ListParagraph"/>
        <w:numPr>
          <w:ilvl w:val="0"/>
          <w:numId w:val="32"/>
        </w:numPr>
        <w:spacing w:before="120" w:after="120" w:line="240" w:lineRule="auto"/>
        <w:ind w:left="1071" w:hanging="357"/>
        <w:contextualSpacing w:val="0"/>
      </w:pPr>
      <w:r>
        <w:t>How to c</w:t>
      </w:r>
      <w:r w:rsidR="00927A7F">
        <w:t>hallenge the cultural dynamic between leadership and the operational level.</w:t>
      </w:r>
    </w:p>
    <w:p w14:paraId="76D3DBC9" w14:textId="77777777" w:rsidR="003B25CC" w:rsidRPr="00972A3B" w:rsidRDefault="003B25CC" w:rsidP="00972A3B">
      <w:pPr>
        <w:spacing w:before="120" w:after="120" w:line="240" w:lineRule="auto"/>
        <w:rPr>
          <w:sz w:val="2"/>
        </w:rPr>
      </w:pPr>
    </w:p>
    <w:p w14:paraId="72F9BD2C" w14:textId="0402BE7A" w:rsidR="00992030" w:rsidRPr="005B26B9" w:rsidRDefault="003B5D55" w:rsidP="00972A3B">
      <w:pPr>
        <w:pStyle w:val="ListParagraph"/>
        <w:numPr>
          <w:ilvl w:val="0"/>
          <w:numId w:val="30"/>
        </w:numPr>
        <w:spacing w:before="240" w:after="240"/>
        <w:ind w:left="714" w:hanging="357"/>
        <w:contextualSpacing w:val="0"/>
        <w:rPr>
          <w:b/>
          <w:u w:val="single"/>
        </w:rPr>
      </w:pPr>
      <w:r>
        <w:rPr>
          <w:b/>
          <w:u w:val="single"/>
        </w:rPr>
        <w:t>Possible ways to move forward</w:t>
      </w:r>
      <w:r w:rsidR="00B6644A" w:rsidRPr="00992030">
        <w:rPr>
          <w:b/>
          <w:u w:val="single"/>
        </w:rPr>
        <w:t xml:space="preserve">/ </w:t>
      </w:r>
      <w:r w:rsidR="004B3421">
        <w:rPr>
          <w:b/>
          <w:u w:val="single"/>
        </w:rPr>
        <w:t xml:space="preserve">possible </w:t>
      </w:r>
      <w:r w:rsidR="00B6644A" w:rsidRPr="00992030">
        <w:rPr>
          <w:b/>
          <w:u w:val="single"/>
        </w:rPr>
        <w:t>outcomes of the programme:</w:t>
      </w:r>
    </w:p>
    <w:p w14:paraId="7A7B1E4E" w14:textId="77777777" w:rsidR="0001302E" w:rsidRDefault="0001302E" w:rsidP="00972A3B">
      <w:pPr>
        <w:pStyle w:val="ListParagraph"/>
        <w:numPr>
          <w:ilvl w:val="0"/>
          <w:numId w:val="25"/>
        </w:numPr>
        <w:spacing w:before="120" w:after="120" w:line="240" w:lineRule="auto"/>
        <w:ind w:left="357" w:hanging="357"/>
        <w:contextualSpacing w:val="0"/>
        <w:jc w:val="both"/>
      </w:pPr>
      <w:r w:rsidRPr="000F0229">
        <w:rPr>
          <w:b/>
        </w:rPr>
        <w:t>Address the inequalities in our communities</w:t>
      </w:r>
      <w:r>
        <w:t xml:space="preserve"> and think more broadly and longer-term about capacity building.</w:t>
      </w:r>
    </w:p>
    <w:p w14:paraId="0CB87BD8" w14:textId="77777777" w:rsidR="00B6644A" w:rsidRDefault="00B6644A" w:rsidP="00972A3B">
      <w:pPr>
        <w:pStyle w:val="ListParagraph"/>
        <w:numPr>
          <w:ilvl w:val="0"/>
          <w:numId w:val="25"/>
        </w:numPr>
        <w:spacing w:before="120" w:after="120" w:line="240" w:lineRule="auto"/>
        <w:ind w:left="357" w:hanging="357"/>
        <w:contextualSpacing w:val="0"/>
        <w:jc w:val="both"/>
      </w:pPr>
      <w:r w:rsidRPr="000F0229">
        <w:rPr>
          <w:b/>
        </w:rPr>
        <w:t>Build on existing structures</w:t>
      </w:r>
      <w:r>
        <w:t xml:space="preserve">, rather than creating a new one. </w:t>
      </w:r>
    </w:p>
    <w:p w14:paraId="68235437" w14:textId="77777777" w:rsidR="00B6644A" w:rsidRDefault="00B6644A" w:rsidP="00972A3B">
      <w:pPr>
        <w:pStyle w:val="ListParagraph"/>
        <w:numPr>
          <w:ilvl w:val="0"/>
          <w:numId w:val="25"/>
        </w:numPr>
        <w:spacing w:before="120" w:after="120" w:line="240" w:lineRule="auto"/>
        <w:ind w:left="357" w:hanging="357"/>
        <w:contextualSpacing w:val="0"/>
        <w:jc w:val="both"/>
      </w:pPr>
      <w:r w:rsidRPr="000F0229">
        <w:rPr>
          <w:b/>
        </w:rPr>
        <w:t>Strengthening the relationship</w:t>
      </w:r>
      <w:r>
        <w:t xml:space="preserve"> before changing the culture.</w:t>
      </w:r>
    </w:p>
    <w:p w14:paraId="2E62A436" w14:textId="77777777" w:rsidR="00B6644A" w:rsidRDefault="00B6644A" w:rsidP="00972A3B">
      <w:pPr>
        <w:pStyle w:val="ListParagraph"/>
        <w:numPr>
          <w:ilvl w:val="0"/>
          <w:numId w:val="25"/>
        </w:numPr>
        <w:spacing w:before="120" w:after="120" w:line="240" w:lineRule="auto"/>
        <w:ind w:left="357" w:hanging="357"/>
        <w:contextualSpacing w:val="0"/>
        <w:jc w:val="both"/>
      </w:pPr>
      <w:r>
        <w:t xml:space="preserve">Develop a </w:t>
      </w:r>
      <w:r w:rsidRPr="000F0229">
        <w:rPr>
          <w:b/>
        </w:rPr>
        <w:t>new culture of working together</w:t>
      </w:r>
      <w:r>
        <w:t xml:space="preserve"> and make this visible.</w:t>
      </w:r>
    </w:p>
    <w:p w14:paraId="19428A7B" w14:textId="77777777" w:rsidR="00B6644A" w:rsidRDefault="00B6644A" w:rsidP="00972A3B">
      <w:pPr>
        <w:pStyle w:val="ListParagraph"/>
        <w:numPr>
          <w:ilvl w:val="0"/>
          <w:numId w:val="25"/>
        </w:numPr>
        <w:spacing w:before="120" w:after="120" w:line="240" w:lineRule="auto"/>
        <w:ind w:left="357" w:hanging="357"/>
        <w:contextualSpacing w:val="0"/>
        <w:jc w:val="both"/>
      </w:pPr>
      <w:r w:rsidRPr="000F0229">
        <w:rPr>
          <w:b/>
        </w:rPr>
        <w:t>Consistency across the ICP’s</w:t>
      </w:r>
      <w:r>
        <w:t xml:space="preserve"> to avoid problems of asymmetries. It needs to be intrinsic to the whole system approach and have wide relevance.</w:t>
      </w:r>
    </w:p>
    <w:p w14:paraId="28C74283" w14:textId="77777777" w:rsidR="00B6644A" w:rsidRDefault="00B6644A" w:rsidP="00972A3B">
      <w:pPr>
        <w:pStyle w:val="ListParagraph"/>
        <w:numPr>
          <w:ilvl w:val="0"/>
          <w:numId w:val="25"/>
        </w:numPr>
        <w:spacing w:before="120" w:after="120" w:line="240" w:lineRule="auto"/>
        <w:ind w:left="357" w:hanging="357"/>
        <w:contextualSpacing w:val="0"/>
        <w:jc w:val="both"/>
      </w:pPr>
      <w:r>
        <w:t xml:space="preserve">Learn from the sector and other ICP’s to ensure that partnership is </w:t>
      </w:r>
      <w:r w:rsidRPr="000F0229">
        <w:rPr>
          <w:b/>
        </w:rPr>
        <w:t>genuine</w:t>
      </w:r>
      <w:r>
        <w:t xml:space="preserve"> and that everyone is represented.</w:t>
      </w:r>
    </w:p>
    <w:p w14:paraId="604685AE" w14:textId="77777777" w:rsidR="0001302E" w:rsidRDefault="0001302E" w:rsidP="00972A3B">
      <w:pPr>
        <w:pStyle w:val="ListParagraph"/>
        <w:numPr>
          <w:ilvl w:val="0"/>
          <w:numId w:val="25"/>
        </w:numPr>
        <w:spacing w:before="120" w:after="120" w:line="240" w:lineRule="auto"/>
        <w:ind w:left="357" w:hanging="357"/>
        <w:contextualSpacing w:val="0"/>
        <w:jc w:val="both"/>
      </w:pPr>
      <w:r w:rsidRPr="000F0229">
        <w:rPr>
          <w:b/>
        </w:rPr>
        <w:t>Include beneficiaries and voluntary sector</w:t>
      </w:r>
      <w:r>
        <w:t xml:space="preserve"> when designing this partnership so that change can occur at </w:t>
      </w:r>
      <w:r w:rsidRPr="000F0229">
        <w:rPr>
          <w:b/>
        </w:rPr>
        <w:t>scale</w:t>
      </w:r>
      <w:r>
        <w:t>.</w:t>
      </w:r>
    </w:p>
    <w:p w14:paraId="0C833B0E" w14:textId="77777777" w:rsidR="0001302E" w:rsidRDefault="0001302E" w:rsidP="00972A3B">
      <w:pPr>
        <w:pStyle w:val="ListParagraph"/>
        <w:numPr>
          <w:ilvl w:val="0"/>
          <w:numId w:val="25"/>
        </w:numPr>
        <w:spacing w:before="120" w:after="120" w:line="240" w:lineRule="auto"/>
        <w:ind w:left="357" w:hanging="357"/>
        <w:contextualSpacing w:val="0"/>
        <w:jc w:val="both"/>
      </w:pPr>
      <w:r>
        <w:t xml:space="preserve">Voluntary sector is keen to contribute and is an </w:t>
      </w:r>
      <w:r w:rsidRPr="000F0229">
        <w:rPr>
          <w:b/>
        </w:rPr>
        <w:t>innovative sector</w:t>
      </w:r>
      <w:r>
        <w:t xml:space="preserve"> to test new approaches.</w:t>
      </w:r>
    </w:p>
    <w:p w14:paraId="5E151E41" w14:textId="77777777" w:rsidR="00B6644A" w:rsidRPr="00B6644A" w:rsidRDefault="0001302E" w:rsidP="00972A3B">
      <w:pPr>
        <w:pStyle w:val="ListParagraph"/>
        <w:numPr>
          <w:ilvl w:val="0"/>
          <w:numId w:val="25"/>
        </w:numPr>
        <w:spacing w:before="120" w:after="120" w:line="240" w:lineRule="auto"/>
        <w:ind w:left="357" w:hanging="357"/>
        <w:contextualSpacing w:val="0"/>
        <w:jc w:val="both"/>
      </w:pPr>
      <w:r>
        <w:t xml:space="preserve">Infrastructure organisations are under pressure to diversify – there needs to be investment in development work to </w:t>
      </w:r>
      <w:r w:rsidRPr="000F0229">
        <w:rPr>
          <w:b/>
        </w:rPr>
        <w:t>grow capacity and to strengthen the ‘</w:t>
      </w:r>
      <w:r w:rsidRPr="000F0229">
        <w:rPr>
          <w:b/>
          <w:i/>
        </w:rPr>
        <w:t>community connector level’.</w:t>
      </w:r>
    </w:p>
    <w:p w14:paraId="18563E25" w14:textId="0FE00DE4" w:rsidR="00B6644A" w:rsidRDefault="0001302E" w:rsidP="00972A3B">
      <w:pPr>
        <w:pStyle w:val="ListParagraph"/>
        <w:numPr>
          <w:ilvl w:val="0"/>
          <w:numId w:val="25"/>
        </w:numPr>
        <w:spacing w:before="120" w:after="120" w:line="240" w:lineRule="auto"/>
        <w:ind w:left="357" w:hanging="357"/>
        <w:contextualSpacing w:val="0"/>
        <w:jc w:val="both"/>
      </w:pPr>
      <w:r>
        <w:t xml:space="preserve">Provide services into </w:t>
      </w:r>
      <w:r w:rsidRPr="000F0229">
        <w:rPr>
          <w:b/>
        </w:rPr>
        <w:t>preventative work</w:t>
      </w:r>
      <w:r>
        <w:t xml:space="preserve"> through an </w:t>
      </w:r>
      <w:r w:rsidRPr="000F0229">
        <w:rPr>
          <w:b/>
        </w:rPr>
        <w:t>efficient and flexible partnership</w:t>
      </w:r>
      <w:r w:rsidR="000F0229">
        <w:rPr>
          <w:b/>
        </w:rPr>
        <w:t>.</w:t>
      </w:r>
    </w:p>
    <w:p w14:paraId="7A5B4CE5" w14:textId="5885BC59" w:rsidR="007E1B8A" w:rsidRPr="00972A3B" w:rsidRDefault="0001302E" w:rsidP="00972A3B">
      <w:pPr>
        <w:pStyle w:val="ListParagraph"/>
        <w:numPr>
          <w:ilvl w:val="0"/>
          <w:numId w:val="25"/>
        </w:numPr>
        <w:spacing w:before="120" w:after="120" w:line="240" w:lineRule="auto"/>
        <w:ind w:left="357" w:hanging="357"/>
        <w:contextualSpacing w:val="0"/>
        <w:jc w:val="both"/>
      </w:pPr>
      <w:r>
        <w:t xml:space="preserve">Provide </w:t>
      </w:r>
      <w:r w:rsidRPr="000F0229">
        <w:rPr>
          <w:b/>
        </w:rPr>
        <w:t>evidence and an example</w:t>
      </w:r>
      <w:r>
        <w:t xml:space="preserve"> of what the VCFS can deliver for healthy neighbourhoods – demonstrate this value across the system to </w:t>
      </w:r>
      <w:r w:rsidRPr="000F0229">
        <w:rPr>
          <w:b/>
        </w:rPr>
        <w:t>build confidence in VCFS and statutory organisations.</w:t>
      </w:r>
      <w:r>
        <w:t xml:space="preserve"> This will share the message that there are alternative services outside the NHS.</w:t>
      </w:r>
    </w:p>
    <w:p w14:paraId="78266C0F" w14:textId="77777777" w:rsidR="003B25CC" w:rsidRPr="00C84B47" w:rsidRDefault="003B25CC" w:rsidP="003B25CC">
      <w:pPr>
        <w:pStyle w:val="ListParagraph"/>
        <w:spacing w:before="120" w:after="120" w:line="240" w:lineRule="auto"/>
        <w:ind w:left="357"/>
        <w:contextualSpacing w:val="0"/>
        <w:jc w:val="both"/>
        <w:rPr>
          <w:sz w:val="4"/>
        </w:rPr>
      </w:pPr>
    </w:p>
    <w:p w14:paraId="01163A92" w14:textId="43270E9A" w:rsidR="00992030" w:rsidRPr="00992030" w:rsidRDefault="007E1B8A" w:rsidP="00972A3B">
      <w:pPr>
        <w:pStyle w:val="ListParagraph"/>
        <w:numPr>
          <w:ilvl w:val="0"/>
          <w:numId w:val="30"/>
        </w:numPr>
        <w:spacing w:before="240" w:after="240"/>
        <w:ind w:left="714" w:hanging="357"/>
        <w:contextualSpacing w:val="0"/>
        <w:rPr>
          <w:b/>
          <w:u w:val="single"/>
        </w:rPr>
      </w:pPr>
      <w:r>
        <w:rPr>
          <w:b/>
          <w:u w:val="single"/>
        </w:rPr>
        <w:t>Adapted Question Focus</w:t>
      </w:r>
    </w:p>
    <w:p w14:paraId="1C694FF4" w14:textId="73BDF523" w:rsidR="00992030" w:rsidRDefault="00992030" w:rsidP="00972A3B">
      <w:pPr>
        <w:spacing w:before="120" w:line="276" w:lineRule="auto"/>
      </w:pPr>
      <w:r>
        <w:t>Throughout the course of the meeting, the focus question</w:t>
      </w:r>
      <w:r w:rsidR="007B0CD0">
        <w:t xml:space="preserve"> that</w:t>
      </w:r>
      <w:r>
        <w:t xml:space="preserve"> was adapted</w:t>
      </w:r>
      <w:r w:rsidR="007B0CD0">
        <w:t xml:space="preserve"> was</w:t>
      </w:r>
      <w:r>
        <w:t>…</w:t>
      </w:r>
    </w:p>
    <w:p w14:paraId="3F969287" w14:textId="6ECA9898" w:rsidR="0075469F" w:rsidRDefault="0075469F" w:rsidP="00972A3B">
      <w:pPr>
        <w:spacing w:before="120" w:line="276" w:lineRule="auto"/>
      </w:pPr>
      <w:r>
        <w:rPr>
          <w:i/>
        </w:rPr>
        <w:t>How do we use the BHP programme to get a system approach to VCFS engagement across the ICS?</w:t>
      </w:r>
    </w:p>
    <w:p w14:paraId="619E3342" w14:textId="7B940BEC" w:rsidR="0075469F" w:rsidRPr="0075469F" w:rsidRDefault="00992030" w:rsidP="00972A3B">
      <w:pPr>
        <w:spacing w:before="120" w:line="276" w:lineRule="auto"/>
        <w:rPr>
          <w:b/>
          <w:i/>
        </w:rPr>
      </w:pPr>
      <w:r w:rsidRPr="00992030">
        <w:rPr>
          <w:b/>
          <w:u w:val="single"/>
        </w:rPr>
        <w:t>Updated question</w:t>
      </w:r>
      <w:r>
        <w:rPr>
          <w:b/>
          <w:i/>
        </w:rPr>
        <w:t xml:space="preserve"> - </w:t>
      </w:r>
      <w:r w:rsidR="0075469F" w:rsidRPr="0075469F">
        <w:rPr>
          <w:b/>
          <w:i/>
        </w:rPr>
        <w:t>How do we use the Building health Partnerships programme to develop a new culture of working together between the VCFS and the statutory sector in neighbourhoods, ICPs and across the ICS – because we want to harness the leadership, power and capacity of our communities to improve their own health and wellbeing.</w:t>
      </w:r>
    </w:p>
    <w:p w14:paraId="2A5941EA" w14:textId="2181A818" w:rsidR="0075469F" w:rsidRDefault="0075469F" w:rsidP="0001302E"/>
    <w:p w14:paraId="061A570C" w14:textId="3B8A0EEC" w:rsidR="000F0229" w:rsidRDefault="000F0229" w:rsidP="0001302E"/>
    <w:p w14:paraId="3A6B49FA" w14:textId="77777777" w:rsidR="000F0229" w:rsidRDefault="000F0229" w:rsidP="00972A3B">
      <w:pPr>
        <w:pStyle w:val="Heading1"/>
      </w:pPr>
    </w:p>
    <w:p w14:paraId="2C053583" w14:textId="78951B14" w:rsidR="0075469F" w:rsidRDefault="00927A7F" w:rsidP="00927A7F">
      <w:pPr>
        <w:pStyle w:val="Heading1"/>
      </w:pPr>
      <w:r>
        <w:t>Summary of the flipchart exercise around possible priorities</w:t>
      </w:r>
    </w:p>
    <w:tbl>
      <w:tblPr>
        <w:tblpPr w:leftFromText="180" w:rightFromText="180" w:vertAnchor="text" w:horzAnchor="margin" w:tblpY="213"/>
        <w:tblW w:w="9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35"/>
        <w:gridCol w:w="4920"/>
      </w:tblGrid>
      <w:tr w:rsidR="0001302E" w14:paraId="0D3587FB" w14:textId="77777777" w:rsidTr="00972A3B">
        <w:trPr>
          <w:trHeight w:val="503"/>
        </w:trPr>
        <w:tc>
          <w:tcPr>
            <w:tcW w:w="9255" w:type="dxa"/>
            <w:gridSpan w:val="2"/>
          </w:tcPr>
          <w:p w14:paraId="28E8FCC3" w14:textId="645A1EAF" w:rsidR="0001302E" w:rsidRPr="005E2A6C" w:rsidRDefault="00927A7F" w:rsidP="0001302E">
            <w:pPr>
              <w:rPr>
                <w:b/>
              </w:rPr>
            </w:pPr>
            <w:r>
              <w:rPr>
                <w:b/>
              </w:rPr>
              <w:t>Priority 1: VCFS as a primary p</w:t>
            </w:r>
            <w:r w:rsidR="0001302E" w:rsidRPr="005E2A6C">
              <w:rPr>
                <w:b/>
              </w:rPr>
              <w:t>artner</w:t>
            </w:r>
          </w:p>
        </w:tc>
      </w:tr>
      <w:tr w:rsidR="0001302E" w14:paraId="58C037FA" w14:textId="77777777" w:rsidTr="00972A3B">
        <w:trPr>
          <w:trHeight w:val="2137"/>
        </w:trPr>
        <w:tc>
          <w:tcPr>
            <w:tcW w:w="4335" w:type="dxa"/>
          </w:tcPr>
          <w:p w14:paraId="59AE5211" w14:textId="77777777" w:rsidR="0001302E" w:rsidRPr="0058592A" w:rsidRDefault="0001302E" w:rsidP="0001302E">
            <w:pPr>
              <w:rPr>
                <w:b/>
              </w:rPr>
            </w:pPr>
            <w:r w:rsidRPr="0058592A">
              <w:rPr>
                <w:b/>
              </w:rPr>
              <w:t>Immediate actions to get there:</w:t>
            </w:r>
          </w:p>
          <w:p w14:paraId="0F8F44A0" w14:textId="1CEBC9D6" w:rsidR="0001302E" w:rsidRDefault="0001302E" w:rsidP="009924EB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ind w:left="714" w:hanging="357"/>
              <w:contextualSpacing w:val="0"/>
            </w:pPr>
            <w:r>
              <w:t>Prove</w:t>
            </w:r>
            <w:r w:rsidR="000F0229">
              <w:t xml:space="preserve"> the</w:t>
            </w:r>
            <w:r>
              <w:t xml:space="preserve"> value of the existing impact </w:t>
            </w:r>
            <w:r w:rsidR="000F0229">
              <w:t>that the VCFS in Chorley is having.</w:t>
            </w:r>
          </w:p>
        </w:tc>
        <w:tc>
          <w:tcPr>
            <w:tcW w:w="4920" w:type="dxa"/>
          </w:tcPr>
          <w:p w14:paraId="06485790" w14:textId="77777777" w:rsidR="0001302E" w:rsidRPr="0058592A" w:rsidRDefault="0001302E" w:rsidP="0001302E">
            <w:pPr>
              <w:rPr>
                <w:b/>
              </w:rPr>
            </w:pPr>
            <w:r w:rsidRPr="0058592A">
              <w:rPr>
                <w:b/>
              </w:rPr>
              <w:t>Future steps:</w:t>
            </w:r>
          </w:p>
          <w:p w14:paraId="2053F3F3" w14:textId="2E69CD87" w:rsidR="0001302E" w:rsidRDefault="000F0229" w:rsidP="009924EB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ind w:left="714" w:hanging="357"/>
              <w:contextualSpacing w:val="0"/>
            </w:pPr>
            <w:r>
              <w:t>Work towards an</w:t>
            </w:r>
            <w:r w:rsidR="0001302E">
              <w:t xml:space="preserve"> integrated system</w:t>
            </w:r>
            <w:r>
              <w:t>.</w:t>
            </w:r>
          </w:p>
          <w:p w14:paraId="4FC27370" w14:textId="3CCD6C09" w:rsidR="0001302E" w:rsidRDefault="000F0229" w:rsidP="009924EB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ind w:left="714" w:hanging="357"/>
              <w:contextualSpacing w:val="0"/>
            </w:pPr>
            <w:r>
              <w:t>S</w:t>
            </w:r>
            <w:r w:rsidR="0001302E">
              <w:t>hift to</w:t>
            </w:r>
            <w:r>
              <w:t>wards</w:t>
            </w:r>
            <w:r w:rsidR="0001302E">
              <w:t xml:space="preserve"> prevention </w:t>
            </w:r>
            <w:r>
              <w:t xml:space="preserve">work </w:t>
            </w:r>
            <w:r w:rsidR="0001302E">
              <w:t>and improving health outcomes which saves money</w:t>
            </w:r>
            <w:r>
              <w:t>.</w:t>
            </w:r>
          </w:p>
          <w:p w14:paraId="71D3786F" w14:textId="364FBA39" w:rsidR="0001302E" w:rsidRDefault="0001302E" w:rsidP="009924EB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ind w:left="714" w:hanging="357"/>
              <w:contextualSpacing w:val="0"/>
            </w:pPr>
            <w:r>
              <w:t xml:space="preserve">There is no new money – recycle money into </w:t>
            </w:r>
            <w:r w:rsidR="00773367">
              <w:t>VCFS</w:t>
            </w:r>
            <w:r>
              <w:t xml:space="preserve"> once</w:t>
            </w:r>
            <w:r w:rsidR="000F0229">
              <w:t xml:space="preserve"> the</w:t>
            </w:r>
            <w:r>
              <w:t xml:space="preserve"> value is proven.</w:t>
            </w:r>
          </w:p>
        </w:tc>
      </w:tr>
    </w:tbl>
    <w:p w14:paraId="2036A902" w14:textId="6BFE72FD" w:rsidR="000F0229" w:rsidRPr="00972A3B" w:rsidRDefault="000F0229" w:rsidP="00972A3B">
      <w:pPr>
        <w:pStyle w:val="NoSpacing"/>
        <w:rPr>
          <w:sz w:val="18"/>
        </w:rPr>
      </w:pPr>
    </w:p>
    <w:tbl>
      <w:tblPr>
        <w:tblpPr w:leftFromText="180" w:rightFromText="180" w:vertAnchor="text" w:horzAnchor="margin" w:tblpY="169"/>
        <w:tblW w:w="9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35"/>
        <w:gridCol w:w="4920"/>
      </w:tblGrid>
      <w:tr w:rsidR="0001302E" w14:paraId="77E406AE" w14:textId="77777777" w:rsidTr="00836DE2">
        <w:trPr>
          <w:trHeight w:val="555"/>
        </w:trPr>
        <w:tc>
          <w:tcPr>
            <w:tcW w:w="9255" w:type="dxa"/>
            <w:gridSpan w:val="2"/>
          </w:tcPr>
          <w:p w14:paraId="1E63DB62" w14:textId="2D073A14" w:rsidR="0001302E" w:rsidRPr="005E2A6C" w:rsidRDefault="0001302E" w:rsidP="00836DE2">
            <w:pPr>
              <w:rPr>
                <w:b/>
              </w:rPr>
            </w:pPr>
            <w:r>
              <w:rPr>
                <w:b/>
              </w:rPr>
              <w:t xml:space="preserve">Priority 2: Shift the </w:t>
            </w:r>
            <w:r w:rsidR="000F0229">
              <w:rPr>
                <w:b/>
              </w:rPr>
              <w:t xml:space="preserve">current working </w:t>
            </w:r>
            <w:r>
              <w:rPr>
                <w:b/>
              </w:rPr>
              <w:t>culture and strengthen relationships</w:t>
            </w:r>
          </w:p>
        </w:tc>
      </w:tr>
      <w:tr w:rsidR="0001302E" w14:paraId="7B3C9543" w14:textId="77777777" w:rsidTr="00972A3B">
        <w:trPr>
          <w:trHeight w:val="2685"/>
        </w:trPr>
        <w:tc>
          <w:tcPr>
            <w:tcW w:w="4335" w:type="dxa"/>
          </w:tcPr>
          <w:p w14:paraId="01E13761" w14:textId="77777777" w:rsidR="0001302E" w:rsidRPr="0058592A" w:rsidRDefault="0001302E" w:rsidP="00836DE2">
            <w:pPr>
              <w:rPr>
                <w:b/>
              </w:rPr>
            </w:pPr>
            <w:r w:rsidRPr="0058592A">
              <w:rPr>
                <w:b/>
              </w:rPr>
              <w:t>Immediate actions to get there:</w:t>
            </w:r>
          </w:p>
          <w:p w14:paraId="38162296" w14:textId="5B72457F" w:rsidR="0001302E" w:rsidRDefault="0001302E" w:rsidP="009924EB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ind w:left="714" w:hanging="357"/>
              <w:contextualSpacing w:val="0"/>
            </w:pPr>
            <w:r>
              <w:t>Eng</w:t>
            </w:r>
            <w:r w:rsidR="000F0229">
              <w:t>agement with neighbourhood, ICP and</w:t>
            </w:r>
            <w:r>
              <w:t xml:space="preserve"> ICS</w:t>
            </w:r>
          </w:p>
          <w:p w14:paraId="44399DA0" w14:textId="77777777" w:rsidR="0001302E" w:rsidRDefault="0001302E" w:rsidP="009924EB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ind w:left="714" w:hanging="357"/>
              <w:contextualSpacing w:val="0"/>
            </w:pPr>
            <w:r>
              <w:t>Develop a common language</w:t>
            </w:r>
          </w:p>
          <w:p w14:paraId="7160D864" w14:textId="77777777" w:rsidR="0001302E" w:rsidRDefault="0001302E" w:rsidP="009924EB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ind w:left="714" w:hanging="357"/>
              <w:contextualSpacing w:val="0"/>
            </w:pPr>
            <w:r>
              <w:t>Identify community needs</w:t>
            </w:r>
          </w:p>
          <w:p w14:paraId="2B5A694B" w14:textId="77777777" w:rsidR="0001302E" w:rsidRDefault="0001302E" w:rsidP="009924EB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ind w:left="714" w:hanging="357"/>
              <w:contextualSpacing w:val="0"/>
            </w:pPr>
            <w:r>
              <w:t>Identify and engage the less heard grass roots organisations</w:t>
            </w:r>
          </w:p>
          <w:p w14:paraId="553259DD" w14:textId="77777777" w:rsidR="000F0229" w:rsidRDefault="0001302E" w:rsidP="009924EB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ind w:left="714" w:hanging="357"/>
              <w:contextualSpacing w:val="0"/>
            </w:pPr>
            <w:r>
              <w:t xml:space="preserve">Communicate successes! </w:t>
            </w:r>
          </w:p>
          <w:p w14:paraId="46862A8D" w14:textId="49E0EEB4" w:rsidR="0001302E" w:rsidRDefault="0001302E" w:rsidP="009924EB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ind w:left="714" w:hanging="357"/>
              <w:contextualSpacing w:val="0"/>
            </w:pPr>
            <w:r>
              <w:t>Shape case studies.</w:t>
            </w:r>
          </w:p>
        </w:tc>
        <w:tc>
          <w:tcPr>
            <w:tcW w:w="4920" w:type="dxa"/>
          </w:tcPr>
          <w:p w14:paraId="241B47EE" w14:textId="77777777" w:rsidR="0001302E" w:rsidRPr="0058592A" w:rsidRDefault="0001302E" w:rsidP="00836DE2">
            <w:pPr>
              <w:rPr>
                <w:b/>
              </w:rPr>
            </w:pPr>
            <w:r w:rsidRPr="0058592A">
              <w:rPr>
                <w:b/>
              </w:rPr>
              <w:t>Future steps:</w:t>
            </w:r>
          </w:p>
          <w:p w14:paraId="45A32DBB" w14:textId="45756EED" w:rsidR="0001302E" w:rsidRDefault="0001302E" w:rsidP="009924EB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ind w:left="714" w:hanging="357"/>
              <w:contextualSpacing w:val="0"/>
            </w:pPr>
            <w:r>
              <w:t>P</w:t>
            </w:r>
            <w:r w:rsidR="000F0229">
              <w:t>eer support/ mentorship – share</w:t>
            </w:r>
            <w:r>
              <w:t xml:space="preserve"> learning between healthcare practitioners and VCSE</w:t>
            </w:r>
          </w:p>
          <w:p w14:paraId="201E4896" w14:textId="24E1C14C" w:rsidR="0001302E" w:rsidRDefault="0001302E" w:rsidP="009924EB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ind w:left="714" w:hanging="357"/>
              <w:contextualSpacing w:val="0"/>
            </w:pPr>
            <w:r>
              <w:t xml:space="preserve">Explore public sector workforce challenges innovatively – could </w:t>
            </w:r>
            <w:r w:rsidR="000F0229">
              <w:t xml:space="preserve">the </w:t>
            </w:r>
            <w:r>
              <w:t>VCSE address some of these challenges?</w:t>
            </w:r>
          </w:p>
          <w:p w14:paraId="44D35A50" w14:textId="77777777" w:rsidR="0001302E" w:rsidRDefault="0001302E" w:rsidP="009924EB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ind w:left="714" w:hanging="357"/>
              <w:contextualSpacing w:val="0"/>
            </w:pPr>
            <w:r>
              <w:t>Explore redistribution of resource – ROI vs SROI commissioning/ decommissioning challenges.</w:t>
            </w:r>
          </w:p>
        </w:tc>
      </w:tr>
    </w:tbl>
    <w:p w14:paraId="1A29F897" w14:textId="2D4CB2CC" w:rsidR="00773367" w:rsidRDefault="00773367" w:rsidP="0001302E">
      <w:pPr>
        <w:spacing w:after="0" w:line="240" w:lineRule="auto"/>
      </w:pPr>
    </w:p>
    <w:tbl>
      <w:tblPr>
        <w:tblpPr w:leftFromText="180" w:rightFromText="180" w:vertAnchor="text" w:horzAnchor="margin" w:tblpY="221"/>
        <w:tblW w:w="9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35"/>
        <w:gridCol w:w="4920"/>
      </w:tblGrid>
      <w:tr w:rsidR="0001302E" w14:paraId="58C9AFF6" w14:textId="77777777" w:rsidTr="00972A3B">
        <w:trPr>
          <w:trHeight w:val="555"/>
        </w:trPr>
        <w:tc>
          <w:tcPr>
            <w:tcW w:w="9255" w:type="dxa"/>
            <w:gridSpan w:val="2"/>
          </w:tcPr>
          <w:p w14:paraId="59B6E706" w14:textId="77777777" w:rsidR="0001302E" w:rsidRPr="005E2A6C" w:rsidRDefault="0001302E" w:rsidP="00972A3B">
            <w:pPr>
              <w:rPr>
                <w:b/>
              </w:rPr>
            </w:pPr>
            <w:r>
              <w:rPr>
                <w:b/>
              </w:rPr>
              <w:t>Priority 3: Collaboration – Build consistent “models” of engagement at ICP level</w:t>
            </w:r>
          </w:p>
        </w:tc>
      </w:tr>
      <w:tr w:rsidR="0001302E" w14:paraId="1C7BCB80" w14:textId="77777777" w:rsidTr="00972A3B">
        <w:trPr>
          <w:trHeight w:val="3528"/>
        </w:trPr>
        <w:tc>
          <w:tcPr>
            <w:tcW w:w="4335" w:type="dxa"/>
          </w:tcPr>
          <w:p w14:paraId="342B93EF" w14:textId="7F77EA59" w:rsidR="00C12B86" w:rsidRPr="0058592A" w:rsidRDefault="0001302E" w:rsidP="00972A3B">
            <w:pPr>
              <w:rPr>
                <w:b/>
              </w:rPr>
            </w:pPr>
            <w:r w:rsidRPr="0058592A">
              <w:rPr>
                <w:b/>
              </w:rPr>
              <w:t>Immediate actions to get there:</w:t>
            </w:r>
          </w:p>
          <w:p w14:paraId="0F50D196" w14:textId="77777777" w:rsidR="0001302E" w:rsidRDefault="0001302E" w:rsidP="009924EB">
            <w:pPr>
              <w:pStyle w:val="ListParagraph"/>
              <w:numPr>
                <w:ilvl w:val="0"/>
                <w:numId w:val="35"/>
              </w:numPr>
              <w:spacing w:before="60" w:after="60" w:line="240" w:lineRule="auto"/>
              <w:contextualSpacing w:val="0"/>
            </w:pPr>
            <w:r>
              <w:t>Choose 3 neighbourhoods</w:t>
            </w:r>
          </w:p>
          <w:p w14:paraId="2A852815" w14:textId="77777777" w:rsidR="0001302E" w:rsidRDefault="0001302E" w:rsidP="009924EB">
            <w:pPr>
              <w:pStyle w:val="ListParagraph"/>
              <w:numPr>
                <w:ilvl w:val="0"/>
                <w:numId w:val="35"/>
              </w:numPr>
              <w:spacing w:before="60" w:after="60" w:line="240" w:lineRule="auto"/>
              <w:contextualSpacing w:val="0"/>
            </w:pPr>
            <w:r>
              <w:t>Choose a theme</w:t>
            </w:r>
          </w:p>
          <w:p w14:paraId="515F7722" w14:textId="77777777" w:rsidR="0001302E" w:rsidRDefault="0001302E" w:rsidP="009924EB">
            <w:pPr>
              <w:pStyle w:val="ListParagraph"/>
              <w:numPr>
                <w:ilvl w:val="0"/>
                <w:numId w:val="35"/>
              </w:numPr>
              <w:spacing w:before="60" w:after="60" w:line="240" w:lineRule="auto"/>
              <w:contextualSpacing w:val="0"/>
            </w:pPr>
            <w:r>
              <w:t>Try a different way of engaging</w:t>
            </w:r>
          </w:p>
          <w:p w14:paraId="30558467" w14:textId="77777777" w:rsidR="00C12B86" w:rsidRDefault="00C12B86" w:rsidP="00972A3B"/>
          <w:p w14:paraId="566A3475" w14:textId="2B85B556" w:rsidR="0001302E" w:rsidRDefault="0001302E" w:rsidP="00972A3B">
            <w:r>
              <w:t xml:space="preserve">Demonstrate the </w:t>
            </w:r>
            <w:r w:rsidR="00C12B86">
              <w:t>impact</w:t>
            </w:r>
            <w:r>
              <w:t xml:space="preserve"> each approach </w:t>
            </w:r>
            <w:r w:rsidR="00C12B86">
              <w:t>can have</w:t>
            </w:r>
            <w:r>
              <w:t xml:space="preserve"> when involving community connectors, CVS, and council support.</w:t>
            </w:r>
          </w:p>
        </w:tc>
        <w:tc>
          <w:tcPr>
            <w:tcW w:w="4920" w:type="dxa"/>
          </w:tcPr>
          <w:p w14:paraId="436B55EE" w14:textId="77777777" w:rsidR="0001302E" w:rsidRPr="0058592A" w:rsidRDefault="0001302E" w:rsidP="00972A3B">
            <w:pPr>
              <w:rPr>
                <w:b/>
              </w:rPr>
            </w:pPr>
            <w:r w:rsidRPr="0058592A">
              <w:rPr>
                <w:b/>
              </w:rPr>
              <w:t>Future steps (outcomes):</w:t>
            </w:r>
          </w:p>
          <w:p w14:paraId="07CC54BF" w14:textId="77777777" w:rsidR="0001302E" w:rsidRDefault="0001302E" w:rsidP="009924EB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ind w:left="714" w:hanging="357"/>
              <w:contextualSpacing w:val="0"/>
            </w:pPr>
            <w:r>
              <w:t>Trial something in a neighbourhood at 3 different levels (ICS, ICP, and Neighbourhood)</w:t>
            </w:r>
          </w:p>
          <w:p w14:paraId="44DBC93A" w14:textId="77777777" w:rsidR="0001302E" w:rsidRDefault="0001302E" w:rsidP="009924EB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ind w:left="714" w:hanging="357"/>
              <w:contextualSpacing w:val="0"/>
            </w:pPr>
            <w:r>
              <w:t>Ask the neighbourhood to choose a theme</w:t>
            </w:r>
          </w:p>
          <w:p w14:paraId="3EC3857F" w14:textId="77777777" w:rsidR="0001302E" w:rsidRDefault="0001302E" w:rsidP="009924EB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ind w:left="714" w:hanging="357"/>
              <w:contextualSpacing w:val="0"/>
            </w:pPr>
            <w:r>
              <w:t>Roll out recommendations</w:t>
            </w:r>
          </w:p>
          <w:p w14:paraId="6DE5214A" w14:textId="77777777" w:rsidR="0001302E" w:rsidRDefault="0001302E" w:rsidP="009924EB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ind w:left="714" w:hanging="357"/>
              <w:contextualSpacing w:val="0"/>
            </w:pPr>
            <w:r>
              <w:t>Test effectiveness and unintended consequences</w:t>
            </w:r>
          </w:p>
          <w:p w14:paraId="0A3B1104" w14:textId="77777777" w:rsidR="0001302E" w:rsidRDefault="0001302E" w:rsidP="009924EB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ind w:left="714" w:hanging="357"/>
              <w:contextualSpacing w:val="0"/>
            </w:pPr>
            <w:r>
              <w:t>Adequately support those organisations to trial different models.</w:t>
            </w:r>
          </w:p>
          <w:p w14:paraId="3D345A5F" w14:textId="069F2A55" w:rsidR="0001302E" w:rsidRDefault="0001302E" w:rsidP="009924EB">
            <w:pPr>
              <w:pStyle w:val="ListParagraph"/>
              <w:numPr>
                <w:ilvl w:val="0"/>
                <w:numId w:val="27"/>
              </w:numPr>
              <w:spacing w:before="60" w:after="60" w:line="240" w:lineRule="auto"/>
              <w:ind w:left="714" w:hanging="357"/>
              <w:contextualSpacing w:val="0"/>
            </w:pPr>
            <w:r>
              <w:t>Work towards consistent principles of engagement</w:t>
            </w:r>
          </w:p>
        </w:tc>
      </w:tr>
    </w:tbl>
    <w:p w14:paraId="20ACF4F7" w14:textId="7ECD1C66" w:rsidR="0001302E" w:rsidRDefault="0001302E" w:rsidP="0001302E">
      <w:pPr>
        <w:spacing w:after="0" w:line="240" w:lineRule="auto"/>
      </w:pPr>
    </w:p>
    <w:p w14:paraId="1DC7739C" w14:textId="07AAF992" w:rsidR="00567540" w:rsidRDefault="00567540" w:rsidP="0001302E">
      <w:pPr>
        <w:spacing w:after="0" w:line="240" w:lineRule="auto"/>
      </w:pPr>
    </w:p>
    <w:p w14:paraId="5B7ADB33" w14:textId="77777777" w:rsidR="00567540" w:rsidRDefault="00567540" w:rsidP="0001302E">
      <w:pPr>
        <w:spacing w:after="0" w:line="240" w:lineRule="auto"/>
      </w:pPr>
    </w:p>
    <w:p w14:paraId="1C4437F7" w14:textId="6A3FEBCF" w:rsidR="0001302E" w:rsidRPr="0001302E" w:rsidRDefault="0001302E" w:rsidP="006430F2">
      <w:pPr>
        <w:sectPr w:rsidR="0001302E" w:rsidRPr="0001302E" w:rsidSect="005E0765">
          <w:headerReference w:type="default" r:id="rId8"/>
          <w:footerReference w:type="default" r:id="rId9"/>
          <w:footerReference w:type="firs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4388E9E" w14:textId="08FED33C" w:rsidR="003E3B9C" w:rsidRDefault="00721F90" w:rsidP="00945535">
      <w:pPr>
        <w:pStyle w:val="Heading1"/>
      </w:pPr>
      <w:r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60288" behindDoc="1" locked="0" layoutInCell="1" allowOverlap="1" wp14:anchorId="30ED5FEF" wp14:editId="6A45E4B1">
            <wp:simplePos x="0" y="0"/>
            <wp:positionH relativeFrom="margin">
              <wp:posOffset>6057265</wp:posOffset>
            </wp:positionH>
            <wp:positionV relativeFrom="paragraph">
              <wp:posOffset>631825</wp:posOffset>
            </wp:positionV>
            <wp:extent cx="3234690" cy="4318000"/>
            <wp:effectExtent l="0" t="0" r="3810" b="6350"/>
            <wp:wrapTight wrapText="bothSides">
              <wp:wrapPolygon edited="0">
                <wp:start x="0" y="0"/>
                <wp:lineTo x="0" y="21536"/>
                <wp:lineTo x="21498" y="21536"/>
                <wp:lineTo x="21498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B9C">
        <w:t xml:space="preserve">Appendix - </w:t>
      </w:r>
      <w:r w:rsidR="003E3B9C" w:rsidRPr="00AE0AE2">
        <w:t>Flipcharts from table discussions</w:t>
      </w:r>
      <w:r w:rsidR="003E3B9C">
        <w:t xml:space="preserve"> about the 3 possible priorities</w:t>
      </w:r>
      <w:r w:rsidR="003E3B9C" w:rsidRPr="00AE0AE2">
        <w:t>:</w:t>
      </w:r>
    </w:p>
    <w:p w14:paraId="6B049100" w14:textId="57F2644D" w:rsidR="002245AE" w:rsidRPr="003E3B9C" w:rsidRDefault="00721F90" w:rsidP="00945535">
      <w:pPr>
        <w:pStyle w:val="Heading1"/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C888AB2" wp14:editId="473AB54A">
            <wp:simplePos x="0" y="0"/>
            <wp:positionH relativeFrom="margin">
              <wp:posOffset>2724150</wp:posOffset>
            </wp:positionH>
            <wp:positionV relativeFrom="paragraph">
              <wp:posOffset>165100</wp:posOffset>
            </wp:positionV>
            <wp:extent cx="3219450" cy="4298315"/>
            <wp:effectExtent l="0" t="0" r="0" b="6985"/>
            <wp:wrapTight wrapText="bothSides">
              <wp:wrapPolygon edited="0">
                <wp:start x="0" y="0"/>
                <wp:lineTo x="0" y="21539"/>
                <wp:lineTo x="21472" y="21539"/>
                <wp:lineTo x="21472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58240" behindDoc="1" locked="0" layoutInCell="1" allowOverlap="1" wp14:anchorId="226F2673" wp14:editId="35104C6B">
            <wp:simplePos x="0" y="0"/>
            <wp:positionH relativeFrom="column">
              <wp:posOffset>-609600</wp:posOffset>
            </wp:positionH>
            <wp:positionV relativeFrom="paragraph">
              <wp:posOffset>173990</wp:posOffset>
            </wp:positionV>
            <wp:extent cx="3219450" cy="4297045"/>
            <wp:effectExtent l="0" t="0" r="0" b="8255"/>
            <wp:wrapTight wrapText="bothSides">
              <wp:wrapPolygon edited="0">
                <wp:start x="0" y="0"/>
                <wp:lineTo x="0" y="21546"/>
                <wp:lineTo x="21472" y="21546"/>
                <wp:lineTo x="2147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B9BAC" w14:textId="073C0795" w:rsidR="007978F4" w:rsidRPr="00137150" w:rsidRDefault="007978F4" w:rsidP="007978F4">
      <w:pPr>
        <w:pStyle w:val="Bulletpoints"/>
        <w:numPr>
          <w:ilvl w:val="0"/>
          <w:numId w:val="0"/>
        </w:numPr>
        <w:rPr>
          <w:sz w:val="22"/>
          <w:szCs w:val="22"/>
        </w:rPr>
      </w:pPr>
    </w:p>
    <w:sectPr w:rsidR="007978F4" w:rsidRPr="00137150" w:rsidSect="00945535">
      <w:headerReference w:type="default" r:id="rId14"/>
      <w:pgSz w:w="16838" w:h="11906" w:orient="landscape"/>
      <w:pgMar w:top="1440" w:right="1440" w:bottom="1440" w:left="144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41F0BA" w14:textId="77777777" w:rsidR="002D3826" w:rsidRDefault="002D3826" w:rsidP="0036436E">
      <w:pPr>
        <w:spacing w:after="0" w:line="240" w:lineRule="auto"/>
      </w:pPr>
      <w:r>
        <w:separator/>
      </w:r>
    </w:p>
  </w:endnote>
  <w:endnote w:type="continuationSeparator" w:id="0">
    <w:p w14:paraId="348FE71F" w14:textId="77777777" w:rsidR="002D3826" w:rsidRDefault="002D3826" w:rsidP="0036436E">
      <w:pPr>
        <w:spacing w:after="0" w:line="240" w:lineRule="auto"/>
      </w:pPr>
      <w:r>
        <w:continuationSeparator/>
      </w:r>
    </w:p>
  </w:endnote>
  <w:endnote w:type="continuationNotice" w:id="1">
    <w:p w14:paraId="63F5A2D1" w14:textId="77777777" w:rsidR="002D3826" w:rsidRDefault="002D38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6A014E" w14:textId="77777777" w:rsidR="000F0229" w:rsidRDefault="000F0229">
    <w:pPr>
      <w:pStyle w:val="Footer"/>
    </w:pPr>
    <w:r w:rsidRPr="0036436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6BE3BFC4" wp14:editId="1B40AA35">
              <wp:simplePos x="0" y="0"/>
              <wp:positionH relativeFrom="column">
                <wp:posOffset>3601720</wp:posOffset>
              </wp:positionH>
              <wp:positionV relativeFrom="paragraph">
                <wp:posOffset>-55880</wp:posOffset>
              </wp:positionV>
              <wp:extent cx="1257300" cy="647700"/>
              <wp:effectExtent l="0" t="0" r="0" b="0"/>
              <wp:wrapNone/>
              <wp:docPr id="7" name="Rectangle 6">
                <a:extLst xmlns:a="http://schemas.openxmlformats.org/drawingml/2006/main">
                  <a:ext uri="{FF2B5EF4-FFF2-40B4-BE49-F238E27FC236}">
                    <a16:creationId xmlns:a16="http://schemas.microsoft.com/office/drawing/2014/main" id="{01B10FD3-6AC4-F84E-B43F-7346BA425C3E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300" cy="647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BCC466" w14:textId="77777777" w:rsidR="000F0229" w:rsidRPr="0036436E" w:rsidRDefault="000F0229" w:rsidP="00BF62CF">
                          <w:pPr>
                            <w:pStyle w:val="NormalWeb"/>
                            <w:spacing w:before="0" w:beforeAutospacing="0" w:after="0" w:afterAutospacing="0" w:line="276" w:lineRule="auto"/>
                            <w:rPr>
                              <w:rFonts w:asciiTheme="minorHAnsi" w:hAnsiTheme="minorHAnsi" w:cstheme="minorHAnsi"/>
                            </w:rPr>
                          </w:pPr>
                          <w:r w:rsidRPr="0036436E">
                            <w:rPr>
                              <w:rFonts w:asciiTheme="minorHAnsi" w:eastAsia="Calibri" w:hAnsiTheme="minorHAnsi" w:cstheme="minorHAnsi"/>
                              <w:color w:val="000000" w:themeColor="text1"/>
                              <w:kern w:val="24"/>
                            </w:rPr>
                            <w:t xml:space="preserve">Jointly funded by </w:t>
                          </w:r>
                          <w:r w:rsidRPr="0036436E">
                            <w:rPr>
                              <w:rFonts w:asciiTheme="minorHAnsi" w:eastAsia="Calibri" w:hAnsiTheme="minorHAnsi" w:cstheme="minorHAnsi"/>
                              <w:color w:val="000000" w:themeColor="text1"/>
                              <w:kern w:val="24"/>
                            </w:rPr>
                            <w:br/>
                            <w:t>NHS England</w:t>
                          </w:r>
                        </w:p>
                        <w:p w14:paraId="77C7456F" w14:textId="77777777" w:rsidR="000F0229" w:rsidRDefault="000F0229" w:rsidP="00BF62CF"/>
                      </w:txbxContent>
                    </wps:txbx>
                    <wps:bodyPr wrap="square" lIns="0" rIns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6BE3BFC4" id="Rectangle 6" o:spid="_x0000_s1026" style="position:absolute;margin-left:283.6pt;margin-top:-4.4pt;width:99pt;height:51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HgvAAIAANwDAAAOAAAAZHJzL2Uyb0RvYy54bWysU9uO2yAUfK/Uf0C8O77GTq04qziJq5Wq&#10;dtVtP4BgnFiygQKJHa3233sgTrZqX6qqL3AwMMzMGS8fxr5DZ6Z0K3iBw1mAEeNU1C0/FPj7t8pb&#10;YKQN4TXpBGcFvjCNH1bv3y0HmbNIHEVXM4UAhOt8kAU+GiNz39f0yHqiZ0IyDpuNUD0xsFQHv1Zk&#10;APS+86MgSP1BqFoqQZnW8HV73cQrh980jJovTaOZQV2BgZtxo3Lj3o7+aknygyLy2NKJBvkHFj1p&#10;OTx6h9oSQ9BJtX9A9S1VQovGzKjofdE0LWVOA6gJg9/UPB+JZE4LmKPl3Sb9/2Dp5/OTQm1d4Awj&#10;Tnpo0VcwjfBDx1DqJLHRfNLGioPqKuqlqqJyvqsSr4LKS4Iy8cpd8sGronixi7JqE8Xpq70dpjlV&#10;jBiIx2N9MzhM/07A1GprTeI7ix3TlyAsw6Daxl663gCFRbLzyiSuvCxO0nKdRPNNvHu1rfUd59vs&#10;VPiD1LlTbTPiymf5pOCwXWkordKxUb2doUFodGm53NNiXaDwMYzmWRxAqCjspUmWQX1983ZbKm0+&#10;MtEjWxRYgbHOUXIGKtejtyPA8e19W5lxP06k9qK+QJMGSGmB9Y8TUQyj7pFDDOB1NRWWLhfrkxFN&#10;68AtyvXqBA4RclZMcbcZ/XXtTr39lKufAAAA//8DAFBLAwQUAAYACAAAACEAeD1E5N8AAAAJAQAA&#10;DwAAAGRycy9kb3ducmV2LnhtbEyPwU7DMAyG70i8Q2QkLmhLCVo7StMJgYDjxMaBY9Z4bUXjlCZd&#10;C0+POcHR9qff319sZteJEw6h9aThepmAQKq8banW8LZ/WqxBhGjIms4TavjCAJvy/KwwufUTveJp&#10;F2vBIRRyo6GJsc+lDFWDzoSl75H4dvSDM5HHoZZ2MBOHu06qJEmlMy3xh8b0+NBg9bEbnYbHaft8&#10;9a6+j7PaG8zG6vOFfKr15cV8fwci4hz/YPjVZ3Uo2engR7JBdBpWaaYY1bBYcwUGsnTFi4OG2xsF&#10;sizk/wblDwAAAP//AwBQSwECLQAUAAYACAAAACEAtoM4kv4AAADhAQAAEwAAAAAAAAAAAAAAAAAA&#10;AAAAW0NvbnRlbnRfVHlwZXNdLnhtbFBLAQItABQABgAIAAAAIQA4/SH/1gAAAJQBAAALAAAAAAAA&#10;AAAAAAAAAC8BAABfcmVscy8ucmVsc1BLAQItABQABgAIAAAAIQCVhHgvAAIAANwDAAAOAAAAAAAA&#10;AAAAAAAAAC4CAABkcnMvZTJvRG9jLnhtbFBLAQItABQABgAIAAAAIQB4PUTk3wAAAAkBAAAPAAAA&#10;AAAAAAAAAAAAAFoEAABkcnMvZG93bnJldi54bWxQSwUGAAAAAAQABADzAAAAZgUAAAAA&#10;" filled="f" stroked="f">
              <v:textbox inset="0,,0">
                <w:txbxContent>
                  <w:p w14:paraId="2FBCC466" w14:textId="77777777" w:rsidR="000F0229" w:rsidRPr="0036436E" w:rsidRDefault="000F0229" w:rsidP="00BF62CF">
                    <w:pPr>
                      <w:pStyle w:val="NormalWeb"/>
                      <w:spacing w:before="0" w:beforeAutospacing="0" w:after="0" w:afterAutospacing="0" w:line="276" w:lineRule="auto"/>
                      <w:rPr>
                        <w:rFonts w:asciiTheme="minorHAnsi" w:hAnsiTheme="minorHAnsi" w:cstheme="minorHAnsi"/>
                      </w:rPr>
                    </w:pPr>
                    <w:r w:rsidRPr="0036436E">
                      <w:rPr>
                        <w:rFonts w:asciiTheme="minorHAnsi" w:eastAsia="Calibri" w:hAnsiTheme="minorHAnsi" w:cstheme="minorHAnsi"/>
                        <w:color w:val="000000" w:themeColor="text1"/>
                        <w:kern w:val="24"/>
                      </w:rPr>
                      <w:t xml:space="preserve">Jointly funded by </w:t>
                    </w:r>
                    <w:r w:rsidRPr="0036436E">
                      <w:rPr>
                        <w:rFonts w:asciiTheme="minorHAnsi" w:eastAsia="Calibri" w:hAnsiTheme="minorHAnsi" w:cstheme="minorHAnsi"/>
                        <w:color w:val="000000" w:themeColor="text1"/>
                        <w:kern w:val="24"/>
                      </w:rPr>
                      <w:br/>
                      <w:t>NHS England</w:t>
                    </w:r>
                  </w:p>
                  <w:p w14:paraId="77C7456F" w14:textId="77777777" w:rsidR="000F0229" w:rsidRDefault="000F0229" w:rsidP="00BF62CF"/>
                </w:txbxContent>
              </v:textbox>
            </v:rect>
          </w:pict>
        </mc:Fallback>
      </mc:AlternateContent>
    </w:r>
    <w:r w:rsidRPr="0036436E">
      <w:rPr>
        <w:noProof/>
        <w:lang w:eastAsia="en-GB"/>
      </w:rPr>
      <w:drawing>
        <wp:anchor distT="0" distB="0" distL="114300" distR="114300" simplePos="0" relativeHeight="251669504" behindDoc="1" locked="0" layoutInCell="1" allowOverlap="1" wp14:anchorId="1ACE6B3A" wp14:editId="7BF45DD8">
          <wp:simplePos x="0" y="0"/>
          <wp:positionH relativeFrom="column">
            <wp:posOffset>4889500</wp:posOffset>
          </wp:positionH>
          <wp:positionV relativeFrom="paragraph">
            <wp:posOffset>-299085</wp:posOffset>
          </wp:positionV>
          <wp:extent cx="809625" cy="648335"/>
          <wp:effectExtent l="0" t="0" r="9525" b="0"/>
          <wp:wrapNone/>
          <wp:docPr id="10" name="Picture 5">
            <a:extLst xmlns:a="http://schemas.openxmlformats.org/drawingml/2006/main">
              <a:ext uri="{FF2B5EF4-FFF2-40B4-BE49-F238E27FC236}">
                <a16:creationId xmlns:a16="http://schemas.microsoft.com/office/drawing/2014/main" id="{08641EE9-E523-494B-BB89-B64B870279A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08641EE9-E523-494B-BB89-B64B870279A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09625" cy="648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6436E">
      <w:rPr>
        <w:noProof/>
        <w:lang w:eastAsia="en-GB"/>
      </w:rPr>
      <w:drawing>
        <wp:anchor distT="0" distB="0" distL="114300" distR="114300" simplePos="0" relativeHeight="251668480" behindDoc="1" locked="0" layoutInCell="1" allowOverlap="1" wp14:anchorId="68C11623" wp14:editId="527B217E">
          <wp:simplePos x="0" y="0"/>
          <wp:positionH relativeFrom="column">
            <wp:posOffset>1256030</wp:posOffset>
          </wp:positionH>
          <wp:positionV relativeFrom="paragraph">
            <wp:posOffset>50800</wp:posOffset>
          </wp:positionV>
          <wp:extent cx="1228725" cy="285115"/>
          <wp:effectExtent l="0" t="0" r="9525" b="635"/>
          <wp:wrapNone/>
          <wp:docPr id="15" name="Picture 9">
            <a:extLst xmlns:a="http://schemas.openxmlformats.org/drawingml/2006/main">
              <a:ext uri="{FF2B5EF4-FFF2-40B4-BE49-F238E27FC236}">
                <a16:creationId xmlns:a16="http://schemas.microsoft.com/office/drawing/2014/main" id="{FD732DDE-F962-0F4A-8341-FA3A2A36BDC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9">
                    <a:extLst>
                      <a:ext uri="{FF2B5EF4-FFF2-40B4-BE49-F238E27FC236}">
                        <a16:creationId xmlns:a16="http://schemas.microsoft.com/office/drawing/2014/main" id="{FD732DDE-F962-0F4A-8341-FA3A2A36BDC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8725" cy="285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6436E"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58C0C460" wp14:editId="763A7C66">
          <wp:simplePos x="0" y="0"/>
          <wp:positionH relativeFrom="column">
            <wp:posOffset>0</wp:posOffset>
          </wp:positionH>
          <wp:positionV relativeFrom="paragraph">
            <wp:posOffset>-40945</wp:posOffset>
          </wp:positionV>
          <wp:extent cx="939165" cy="460375"/>
          <wp:effectExtent l="0" t="0" r="0" b="0"/>
          <wp:wrapNone/>
          <wp:docPr id="16" name="Picture 8">
            <a:extLst xmlns:a="http://schemas.openxmlformats.org/drawingml/2006/main">
              <a:ext uri="{FF2B5EF4-FFF2-40B4-BE49-F238E27FC236}">
                <a16:creationId xmlns:a16="http://schemas.microsoft.com/office/drawing/2014/main" id="{1BEF5BDC-8B8E-E74D-A6A5-7DFE7D618B93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>
                    <a:extLst>
                      <a:ext uri="{FF2B5EF4-FFF2-40B4-BE49-F238E27FC236}">
                        <a16:creationId xmlns:a16="http://schemas.microsoft.com/office/drawing/2014/main" id="{1BEF5BDC-8B8E-E74D-A6A5-7DFE7D618B93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39165" cy="460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F6BA22" w14:textId="77777777" w:rsidR="000F0229" w:rsidRDefault="000F0229">
    <w:pPr>
      <w:pStyle w:val="Footer"/>
    </w:pPr>
    <w:r w:rsidRPr="00BF62CF">
      <w:rPr>
        <w:noProof/>
        <w:lang w:eastAsia="en-GB"/>
      </w:rPr>
      <w:drawing>
        <wp:anchor distT="0" distB="0" distL="114300" distR="114300" simplePos="0" relativeHeight="251671552" behindDoc="1" locked="0" layoutInCell="1" allowOverlap="1" wp14:anchorId="3CC359FA" wp14:editId="2D5FAEA7">
          <wp:simplePos x="0" y="0"/>
          <wp:positionH relativeFrom="column">
            <wp:posOffset>-900752</wp:posOffset>
          </wp:positionH>
          <wp:positionV relativeFrom="paragraph">
            <wp:posOffset>-4448857</wp:posOffset>
          </wp:positionV>
          <wp:extent cx="7556500" cy="5057661"/>
          <wp:effectExtent l="0" t="0" r="6350" b="0"/>
          <wp:wrapNone/>
          <wp:docPr id="17" name="Picture 6">
            <a:extLst xmlns:a="http://schemas.openxmlformats.org/drawingml/2006/main">
              <a:ext uri="{FF2B5EF4-FFF2-40B4-BE49-F238E27FC236}">
                <a16:creationId xmlns:a16="http://schemas.microsoft.com/office/drawing/2014/main" id="{6F09DCC4-688E-CF49-A3EA-3E80F12E9AF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>
                    <a:extLst>
                      <a:ext uri="{FF2B5EF4-FFF2-40B4-BE49-F238E27FC236}">
                        <a16:creationId xmlns:a16="http://schemas.microsoft.com/office/drawing/2014/main" id="{6F09DCC4-688E-CF49-A3EA-3E80F12E9AF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36" b="-1"/>
                  <a:stretch/>
                </pic:blipFill>
                <pic:spPr bwMode="auto">
                  <a:xfrm>
                    <a:off x="0" y="0"/>
                    <a:ext cx="7556500" cy="50576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E271A7" w14:textId="77777777" w:rsidR="002D3826" w:rsidRDefault="002D3826" w:rsidP="0036436E">
      <w:pPr>
        <w:spacing w:after="0" w:line="240" w:lineRule="auto"/>
      </w:pPr>
      <w:r>
        <w:separator/>
      </w:r>
    </w:p>
  </w:footnote>
  <w:footnote w:type="continuationSeparator" w:id="0">
    <w:p w14:paraId="19F547E6" w14:textId="77777777" w:rsidR="002D3826" w:rsidRDefault="002D3826" w:rsidP="0036436E">
      <w:pPr>
        <w:spacing w:after="0" w:line="240" w:lineRule="auto"/>
      </w:pPr>
      <w:r>
        <w:continuationSeparator/>
      </w:r>
    </w:p>
  </w:footnote>
  <w:footnote w:type="continuationNotice" w:id="1">
    <w:p w14:paraId="6BF41E2E" w14:textId="77777777" w:rsidR="002D3826" w:rsidRDefault="002D382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AD97D3" w14:textId="77777777" w:rsidR="000F0229" w:rsidRDefault="000F0229" w:rsidP="0036436E">
    <w:pPr>
      <w:pStyle w:val="Header"/>
      <w:tabs>
        <w:tab w:val="left" w:pos="7371"/>
      </w:tabs>
    </w:pPr>
  </w:p>
  <w:p w14:paraId="5BA66D31" w14:textId="77777777" w:rsidR="000F0229" w:rsidRDefault="000F0229" w:rsidP="0036436E">
    <w:pPr>
      <w:pStyle w:val="Header"/>
      <w:tabs>
        <w:tab w:val="left" w:pos="7371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9DD63B5" wp14:editId="3D471B01">
              <wp:simplePos x="0" y="0"/>
              <wp:positionH relativeFrom="column">
                <wp:posOffset>-5715</wp:posOffset>
              </wp:positionH>
              <wp:positionV relativeFrom="paragraph">
                <wp:posOffset>166370</wp:posOffset>
              </wp:positionV>
              <wp:extent cx="5760000" cy="0"/>
              <wp:effectExtent l="0" t="0" r="3175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ED694B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3D501FD" id="Straight Connector 1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45pt,13.1pt" to="453.1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VFs3AEAAA4EAAAOAAAAZHJzL2Uyb0RvYy54bWysU8GO2yAQvVfqPyDujZOozbZWnJWadHup&#10;2mi3+wEEg40EDBponPx9B5x4V21Vaav6gBmYefPeA9a3J2fZUWE04Bu+mM05U15Ca3zX8Mfvd2/e&#10;cxaT8K2w4FXDzyry283rV+sh1GoJPdhWISMQH+shNLxPKdRVFWWvnIgzCMrTpgZ0IlGIXdWiGAjd&#10;2Wo5n6+qAbANCFLFSKu7cZNvCr7WSqZvWkeVmG04cUtlxDIe8lht1qLuUITeyAsN8Q8snDCemk5Q&#10;O5EE+4HmNyhnJEIEnWYSXAVaG6mKBlKzmP+i5qEXQRUtZE4Mk03x/8HKr8c9MtPS2XHmhaMjekgo&#10;TNcntgXvyUBAtsg+DSHWlL71e7xEMewxiz5pdPlPctipeHuevFWnxCQtvrtZzenjTF73qqfCgDF9&#10;VuBYnjTcGp9li1ocv8REzSj1mpKXrWcDEV7eEF6OI1jT3hlrS4DdYWuRHQUd+afd6sPbj5k9QTxL&#10;o8h6WsyaRhVlls5WjQ3ulSZXiPdi7JDvo5pghZTKp+JKQaLsXKaJwlR4ofa3wkt+LlXlrr6keKoo&#10;ncGnqdgZD/gn2ul0pazH/KsDo+5swQHacznfYg1duuLc5YHkW/08LuVPz3jzEwAA//8DAFBLAwQU&#10;AAYACAAAACEAFWM8D9wAAAAHAQAADwAAAGRycy9kb3ducmV2LnhtbEyOwU7DMBBE70j8g7VI3FqH&#10;IKo2xKkqRDlwo+TQ3tx4iSPidYjdJOXr2YoD3GZnRrMvX0+uFQP2ofGk4G6egECqvGmoVlC+b2dL&#10;ECFqMrr1hArOGGBdXF/lOjN+pDccdrEWPEIh0wpsjF0mZagsOh3mvkPi7MP3Tkc++1qaXo887lqZ&#10;JslCOt0Qf7C6wyeL1efu5BTszy/2Yb88fH3X2+H+dXN4tuVYKnV7M20eQUSc4l8ZLviMDgUzHf2J&#10;TBCtgtmKiwrSRQqC41VyEcdfQxa5/M9f/AAAAP//AwBQSwECLQAUAAYACAAAACEAtoM4kv4AAADh&#10;AQAAEwAAAAAAAAAAAAAAAAAAAAAAW0NvbnRlbnRfVHlwZXNdLnhtbFBLAQItABQABgAIAAAAIQA4&#10;/SH/1gAAAJQBAAALAAAAAAAAAAAAAAAAAC8BAABfcmVscy8ucmVsc1BLAQItABQABgAIAAAAIQDK&#10;XVFs3AEAAA4EAAAOAAAAAAAAAAAAAAAAAC4CAABkcnMvZTJvRG9jLnhtbFBLAQItABQABgAIAAAA&#10;IQAVYzwP3AAAAAcBAAAPAAAAAAAAAAAAAAAAADYEAABkcnMvZG93bnJldi54bWxQSwUGAAAAAAQA&#10;BADzAAAAPwUAAAAA&#10;" strokecolor="#ed694b" strokeweight="1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14F981" w14:textId="262BA7EB" w:rsidR="000F0229" w:rsidRPr="00AE0AE2" w:rsidRDefault="000F0229" w:rsidP="00945535">
    <w:pPr>
      <w:pStyle w:val="Heading1"/>
    </w:pPr>
    <w:r>
      <w:t xml:space="preserve">         </w:t>
    </w:r>
  </w:p>
  <w:p w14:paraId="29B4B397" w14:textId="1AA133A9" w:rsidR="000F0229" w:rsidRDefault="000F0229" w:rsidP="00945535">
    <w:pPr>
      <w:pStyle w:val="Header"/>
      <w:tabs>
        <w:tab w:val="clear" w:pos="4513"/>
        <w:tab w:val="clear" w:pos="9026"/>
        <w:tab w:val="left" w:pos="3735"/>
      </w:tabs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45A66B9" wp14:editId="520C687D">
              <wp:simplePos x="0" y="0"/>
              <wp:positionH relativeFrom="column">
                <wp:posOffset>-5715</wp:posOffset>
              </wp:positionH>
              <wp:positionV relativeFrom="paragraph">
                <wp:posOffset>166370</wp:posOffset>
              </wp:positionV>
              <wp:extent cx="5760000" cy="0"/>
              <wp:effectExtent l="0" t="0" r="0" b="0"/>
              <wp:wrapNone/>
              <wp:docPr id="31" name="Straight Connector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ln w="12700"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4CD0AD83" id="Straight Connector 31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45pt,13.1pt" to="453.1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gIHywEAAOcDAAAOAAAAZHJzL2Uyb0RvYy54bWysU8GO0zAQvSPxD5bvNG0RuyhquoeulguC&#10;imU/wOuMG0v22Bqbpv17xk6bRYCQQOTgeOx5b+a9TDZ3J+/EESjZgJ1cLZZSAOrQWzx08unrw5v3&#10;UqSssFcuIHTyDEnebV+/2oyxhXUYguuBBJNgasfYySHn2DZN0gN4lRYhAvKlCeRV5pAOTU9qZHbv&#10;mvVyedOMgfpIQUNKfHo/Xcpt5TcGdP5sTIIsXCe5t1xXqutzWZvtRrUHUnGw+tKG+ocuvLLIRWeq&#10;e5WV+Eb2FypvNYUUTF7o4JtgjNVQNbCa1fInNY+DilC1sDkpzjal/0erPx33JGzfybcrKVB5/kaP&#10;mZQ9DFnsAiI7GEjwJTs1xtQyYId7ukQp7qnIPhny5c2CxKm6e57dhVMWmg/f3d4s+ZFCX++aF2Ck&#10;lD9A8KJsOuksFuGqVcePKXMxTr2mlGOHYuRxW98yX4kxPFjnpjyHnF5anZqru3x2MOG+gGG53M6q&#10;Auugwc6ROCoeEaU1YK5iuaJDzi4ww+QzcKr4R+Alv0ChDuHfgGdErRwwz2BvMdDv2s6na8tmyr86&#10;MOkuFjyH/lw/W7WGp6l6epn8Mq4/xhX+8n9uvwMAAP//AwBQSwMEFAAGAAgAAAAhAL/6w+7cAAAA&#10;BwEAAA8AAABkcnMvZG93bnJldi54bWxMjsFuwjAQRO9I/QdrK/UGNlEVShoHISSOjdSARI8m3iYR&#10;8TrEhoR+fY16KLfZmdHsS1ejadkVe9dYkjCfCWBIpdUNVRL2u+30DZjzirRqLaGEGzpYZU+TVCXa&#10;DvSJ18JXLIyQS5SE2vsu4dyVNRrlZrZDCtm37Y3y4ewrrns1hHHT8kiImBvVUPhQqw43NZan4mIk&#10;LNbF4ku8HvKf+OOwO/s8Hza3XMqX53H9Dszj6P/LcMcP6JAFpqO9kHaslTBdhqKEKI6AhXgp7uL4&#10;Z/As5Y/82S8AAAD//wMAUEsBAi0AFAAGAAgAAAAhALaDOJL+AAAA4QEAABMAAAAAAAAAAAAAAAAA&#10;AAAAAFtDb250ZW50X1R5cGVzXS54bWxQSwECLQAUAAYACAAAACEAOP0h/9YAAACUAQAACwAAAAAA&#10;AAAAAAAAAAAvAQAAX3JlbHMvLnJlbHNQSwECLQAUAAYACAAAACEAd/oCB8sBAADnAwAADgAAAAAA&#10;AAAAAAAAAAAuAgAAZHJzL2Uyb0RvYy54bWxQSwECLQAUAAYACAAAACEAv/rD7twAAAAHAQAADwAA&#10;AAAAAAAAAAAAAAAlBAAAZHJzL2Rvd25yZXYueG1sUEsFBgAAAAAEAAQA8wAAAC4FAAAAAA==&#10;" stroked="f" strokeweight="1pt">
              <v:stroke joinstyle="miter"/>
            </v:line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332EE"/>
    <w:multiLevelType w:val="hybridMultilevel"/>
    <w:tmpl w:val="1898F0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C77CCE"/>
    <w:multiLevelType w:val="hybridMultilevel"/>
    <w:tmpl w:val="7C1467B6"/>
    <w:lvl w:ilvl="0" w:tplc="0809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2" w15:restartNumberingAfterBreak="0">
    <w:nsid w:val="0C8B7074"/>
    <w:multiLevelType w:val="hybridMultilevel"/>
    <w:tmpl w:val="DA36E2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41F51"/>
    <w:multiLevelType w:val="hybridMultilevel"/>
    <w:tmpl w:val="207446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6557AF"/>
    <w:multiLevelType w:val="hybridMultilevel"/>
    <w:tmpl w:val="23DADC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7409A1"/>
    <w:multiLevelType w:val="hybridMultilevel"/>
    <w:tmpl w:val="6E5ACE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7C2DA3"/>
    <w:multiLevelType w:val="hybridMultilevel"/>
    <w:tmpl w:val="29448C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006A3F"/>
    <w:multiLevelType w:val="hybridMultilevel"/>
    <w:tmpl w:val="6B681200"/>
    <w:lvl w:ilvl="0" w:tplc="1084E63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4C4367"/>
    <w:multiLevelType w:val="hybridMultilevel"/>
    <w:tmpl w:val="8B105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3C3088"/>
    <w:multiLevelType w:val="hybridMultilevel"/>
    <w:tmpl w:val="6E006D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176144"/>
    <w:multiLevelType w:val="hybridMultilevel"/>
    <w:tmpl w:val="664E46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1557AA"/>
    <w:multiLevelType w:val="hybridMultilevel"/>
    <w:tmpl w:val="AE28CF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B85B16"/>
    <w:multiLevelType w:val="hybridMultilevel"/>
    <w:tmpl w:val="4BBCCB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207C1A"/>
    <w:multiLevelType w:val="hybridMultilevel"/>
    <w:tmpl w:val="92B6FC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4F2431"/>
    <w:multiLevelType w:val="hybridMultilevel"/>
    <w:tmpl w:val="54F0D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0E2F54"/>
    <w:multiLevelType w:val="hybridMultilevel"/>
    <w:tmpl w:val="E70A1F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8D30099"/>
    <w:multiLevelType w:val="hybridMultilevel"/>
    <w:tmpl w:val="5060E6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5A3398"/>
    <w:multiLevelType w:val="hybridMultilevel"/>
    <w:tmpl w:val="FD44C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C96471"/>
    <w:multiLevelType w:val="hybridMultilevel"/>
    <w:tmpl w:val="42703DBC"/>
    <w:lvl w:ilvl="0" w:tplc="1084E63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F72525"/>
    <w:multiLevelType w:val="hybridMultilevel"/>
    <w:tmpl w:val="FCA25C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053DBD"/>
    <w:multiLevelType w:val="hybridMultilevel"/>
    <w:tmpl w:val="5AC83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451BCE"/>
    <w:multiLevelType w:val="hybridMultilevel"/>
    <w:tmpl w:val="D0563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A25E3B"/>
    <w:multiLevelType w:val="hybridMultilevel"/>
    <w:tmpl w:val="8B166B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2960D4"/>
    <w:multiLevelType w:val="hybridMultilevel"/>
    <w:tmpl w:val="C888B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EC7549"/>
    <w:multiLevelType w:val="hybridMultilevel"/>
    <w:tmpl w:val="600653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5226B8"/>
    <w:multiLevelType w:val="hybridMultilevel"/>
    <w:tmpl w:val="466AB3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922B56"/>
    <w:multiLevelType w:val="hybridMultilevel"/>
    <w:tmpl w:val="8B1C32DE"/>
    <w:lvl w:ilvl="0" w:tplc="F36C14DA">
      <w:start w:val="1"/>
      <w:numFmt w:val="bullet"/>
      <w:pStyle w:val="Bulletpoin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64723B"/>
    <w:multiLevelType w:val="hybridMultilevel"/>
    <w:tmpl w:val="02FE0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F74E26"/>
    <w:multiLevelType w:val="hybridMultilevel"/>
    <w:tmpl w:val="BF8E603A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CD576D6"/>
    <w:multiLevelType w:val="hybridMultilevel"/>
    <w:tmpl w:val="6CF2F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CD3B3D"/>
    <w:multiLevelType w:val="hybridMultilevel"/>
    <w:tmpl w:val="995CEA86"/>
    <w:lvl w:ilvl="0" w:tplc="08090017">
      <w:start w:val="1"/>
      <w:numFmt w:val="lowerLetter"/>
      <w:lvlText w:val="%1)"/>
      <w:lvlJc w:val="left"/>
      <w:pPr>
        <w:ind w:left="1077" w:hanging="360"/>
      </w:p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1" w15:restartNumberingAfterBreak="0">
    <w:nsid w:val="724B75A5"/>
    <w:multiLevelType w:val="hybridMultilevel"/>
    <w:tmpl w:val="F8C8A8E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2CD74B3"/>
    <w:multiLevelType w:val="hybridMultilevel"/>
    <w:tmpl w:val="914EF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C03C23"/>
    <w:multiLevelType w:val="hybridMultilevel"/>
    <w:tmpl w:val="FB8007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611E98"/>
    <w:multiLevelType w:val="hybridMultilevel"/>
    <w:tmpl w:val="F87A26CE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5"/>
  </w:num>
  <w:num w:numId="3">
    <w:abstractNumId w:val="10"/>
  </w:num>
  <w:num w:numId="4">
    <w:abstractNumId w:val="32"/>
  </w:num>
  <w:num w:numId="5">
    <w:abstractNumId w:val="21"/>
  </w:num>
  <w:num w:numId="6">
    <w:abstractNumId w:val="4"/>
  </w:num>
  <w:num w:numId="7">
    <w:abstractNumId w:val="31"/>
  </w:num>
  <w:num w:numId="8">
    <w:abstractNumId w:val="28"/>
  </w:num>
  <w:num w:numId="9">
    <w:abstractNumId w:val="12"/>
  </w:num>
  <w:num w:numId="10">
    <w:abstractNumId w:val="11"/>
  </w:num>
  <w:num w:numId="11">
    <w:abstractNumId w:val="17"/>
  </w:num>
  <w:num w:numId="12">
    <w:abstractNumId w:val="34"/>
  </w:num>
  <w:num w:numId="13">
    <w:abstractNumId w:val="23"/>
  </w:num>
  <w:num w:numId="14">
    <w:abstractNumId w:val="16"/>
  </w:num>
  <w:num w:numId="15">
    <w:abstractNumId w:val="14"/>
  </w:num>
  <w:num w:numId="16">
    <w:abstractNumId w:val="5"/>
  </w:num>
  <w:num w:numId="17">
    <w:abstractNumId w:val="9"/>
  </w:num>
  <w:num w:numId="18">
    <w:abstractNumId w:val="0"/>
  </w:num>
  <w:num w:numId="19">
    <w:abstractNumId w:val="33"/>
  </w:num>
  <w:num w:numId="20">
    <w:abstractNumId w:val="7"/>
  </w:num>
  <w:num w:numId="21">
    <w:abstractNumId w:val="8"/>
  </w:num>
  <w:num w:numId="22">
    <w:abstractNumId w:val="19"/>
  </w:num>
  <w:num w:numId="23">
    <w:abstractNumId w:val="27"/>
  </w:num>
  <w:num w:numId="24">
    <w:abstractNumId w:val="1"/>
  </w:num>
  <w:num w:numId="25">
    <w:abstractNumId w:val="3"/>
  </w:num>
  <w:num w:numId="26">
    <w:abstractNumId w:val="24"/>
  </w:num>
  <w:num w:numId="27">
    <w:abstractNumId w:val="18"/>
  </w:num>
  <w:num w:numId="28">
    <w:abstractNumId w:val="2"/>
  </w:num>
  <w:num w:numId="29">
    <w:abstractNumId w:val="25"/>
  </w:num>
  <w:num w:numId="30">
    <w:abstractNumId w:val="22"/>
  </w:num>
  <w:num w:numId="31">
    <w:abstractNumId w:val="29"/>
  </w:num>
  <w:num w:numId="32">
    <w:abstractNumId w:val="30"/>
  </w:num>
  <w:num w:numId="33">
    <w:abstractNumId w:val="13"/>
  </w:num>
  <w:num w:numId="34">
    <w:abstractNumId w:val="20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36E"/>
    <w:rsid w:val="0001302E"/>
    <w:rsid w:val="00015A78"/>
    <w:rsid w:val="000406F7"/>
    <w:rsid w:val="00051159"/>
    <w:rsid w:val="000A0AE0"/>
    <w:rsid w:val="000F0229"/>
    <w:rsid w:val="000F338F"/>
    <w:rsid w:val="001255D8"/>
    <w:rsid w:val="00137150"/>
    <w:rsid w:val="0015462B"/>
    <w:rsid w:val="00180CCB"/>
    <w:rsid w:val="001A047F"/>
    <w:rsid w:val="001C23D0"/>
    <w:rsid w:val="002245AE"/>
    <w:rsid w:val="00242851"/>
    <w:rsid w:val="0024462D"/>
    <w:rsid w:val="00265FF7"/>
    <w:rsid w:val="002D3826"/>
    <w:rsid w:val="00333C88"/>
    <w:rsid w:val="003423B0"/>
    <w:rsid w:val="0036436E"/>
    <w:rsid w:val="003B25CC"/>
    <w:rsid w:val="003B5D55"/>
    <w:rsid w:val="003C4976"/>
    <w:rsid w:val="003D53BD"/>
    <w:rsid w:val="003E1368"/>
    <w:rsid w:val="003E3B9C"/>
    <w:rsid w:val="0041378D"/>
    <w:rsid w:val="00421CD5"/>
    <w:rsid w:val="0045408A"/>
    <w:rsid w:val="00481245"/>
    <w:rsid w:val="004B3421"/>
    <w:rsid w:val="00511BC5"/>
    <w:rsid w:val="00543840"/>
    <w:rsid w:val="005563AB"/>
    <w:rsid w:val="00567540"/>
    <w:rsid w:val="0057038E"/>
    <w:rsid w:val="005B26B9"/>
    <w:rsid w:val="005D467A"/>
    <w:rsid w:val="005E0765"/>
    <w:rsid w:val="005E0E39"/>
    <w:rsid w:val="00622A38"/>
    <w:rsid w:val="006303BB"/>
    <w:rsid w:val="006430F2"/>
    <w:rsid w:val="0064418E"/>
    <w:rsid w:val="006C17F8"/>
    <w:rsid w:val="00721F90"/>
    <w:rsid w:val="007301CA"/>
    <w:rsid w:val="0075469F"/>
    <w:rsid w:val="00773367"/>
    <w:rsid w:val="00790B41"/>
    <w:rsid w:val="007978F4"/>
    <w:rsid w:val="007B0CD0"/>
    <w:rsid w:val="007E1B8A"/>
    <w:rsid w:val="0080170A"/>
    <w:rsid w:val="0082714A"/>
    <w:rsid w:val="00836DE2"/>
    <w:rsid w:val="008F21A4"/>
    <w:rsid w:val="0090420A"/>
    <w:rsid w:val="00911298"/>
    <w:rsid w:val="00927A7F"/>
    <w:rsid w:val="009402A1"/>
    <w:rsid w:val="00945535"/>
    <w:rsid w:val="009463DE"/>
    <w:rsid w:val="00947927"/>
    <w:rsid w:val="00972A3B"/>
    <w:rsid w:val="00992030"/>
    <w:rsid w:val="009924EB"/>
    <w:rsid w:val="00A1590B"/>
    <w:rsid w:val="00A6110E"/>
    <w:rsid w:val="00AE0AE2"/>
    <w:rsid w:val="00B05351"/>
    <w:rsid w:val="00B278D5"/>
    <w:rsid w:val="00B6644A"/>
    <w:rsid w:val="00B761F9"/>
    <w:rsid w:val="00B8516E"/>
    <w:rsid w:val="00BC2776"/>
    <w:rsid w:val="00BD104D"/>
    <w:rsid w:val="00BF62CF"/>
    <w:rsid w:val="00C12B86"/>
    <w:rsid w:val="00C60963"/>
    <w:rsid w:val="00C64EE5"/>
    <w:rsid w:val="00C84B47"/>
    <w:rsid w:val="00CC44D9"/>
    <w:rsid w:val="00CE07B1"/>
    <w:rsid w:val="00CF2770"/>
    <w:rsid w:val="00D30DFB"/>
    <w:rsid w:val="00D62C7C"/>
    <w:rsid w:val="00D642C4"/>
    <w:rsid w:val="00D940CA"/>
    <w:rsid w:val="00DC4D0B"/>
    <w:rsid w:val="00DF4DF8"/>
    <w:rsid w:val="00E0245A"/>
    <w:rsid w:val="00E62FCE"/>
    <w:rsid w:val="00E71C86"/>
    <w:rsid w:val="00EB1C6E"/>
    <w:rsid w:val="00EB1F66"/>
    <w:rsid w:val="00ED35B1"/>
    <w:rsid w:val="00F00171"/>
    <w:rsid w:val="00F27652"/>
    <w:rsid w:val="00FA3BED"/>
    <w:rsid w:val="00FC2BF2"/>
    <w:rsid w:val="00FF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E5DCB50"/>
  <w15:chartTrackingRefBased/>
  <w15:docId w15:val="{C8062F49-7B37-4D0D-91DA-BCA623E56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2776"/>
    <w:pPr>
      <w:spacing w:before="200" w:after="200"/>
      <w:outlineLvl w:val="0"/>
    </w:pPr>
    <w:rPr>
      <w:color w:val="ED694B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4D0B"/>
    <w:pPr>
      <w:outlineLvl w:val="1"/>
    </w:pPr>
    <w:rPr>
      <w:color w:val="8D8479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43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436E"/>
  </w:style>
  <w:style w:type="paragraph" w:styleId="Footer">
    <w:name w:val="footer"/>
    <w:basedOn w:val="Normal"/>
    <w:link w:val="FooterChar"/>
    <w:uiPriority w:val="99"/>
    <w:unhideWhenUsed/>
    <w:rsid w:val="003643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436E"/>
  </w:style>
  <w:style w:type="paragraph" w:styleId="NormalWeb">
    <w:name w:val="Normal (Web)"/>
    <w:basedOn w:val="Normal"/>
    <w:uiPriority w:val="99"/>
    <w:semiHidden/>
    <w:unhideWhenUsed/>
    <w:rsid w:val="003643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BC2776"/>
    <w:rPr>
      <w:color w:val="ED694B"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BF62C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03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38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DC4D0B"/>
    <w:pPr>
      <w:ind w:left="720"/>
      <w:contextualSpacing/>
    </w:pPr>
  </w:style>
  <w:style w:type="paragraph" w:customStyle="1" w:styleId="Bulletpoints">
    <w:name w:val="Bullet points"/>
    <w:basedOn w:val="ListParagraph"/>
    <w:link w:val="BulletpointsChar"/>
    <w:qFormat/>
    <w:rsid w:val="00DC4D0B"/>
    <w:pPr>
      <w:numPr>
        <w:numId w:val="1"/>
      </w:numPr>
    </w:pPr>
    <w:rPr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DC4D0B"/>
    <w:rPr>
      <w:color w:val="8D847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C4D0B"/>
  </w:style>
  <w:style w:type="character" w:customStyle="1" w:styleId="BulletpointsChar">
    <w:name w:val="Bullet points Char"/>
    <w:basedOn w:val="ListParagraphChar"/>
    <w:link w:val="Bulletpoints"/>
    <w:rsid w:val="00DC4D0B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017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170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17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17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170A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B053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972A3B"/>
    <w:pPr>
      <w:spacing w:after="0" w:line="240" w:lineRule="auto"/>
    </w:pPr>
  </w:style>
  <w:style w:type="paragraph" w:styleId="Revision">
    <w:name w:val="Revision"/>
    <w:hidden/>
    <w:uiPriority w:val="99"/>
    <w:semiHidden/>
    <w:rsid w:val="00972A3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4A0110-B9A6-4D2B-AF76-BDD369ABB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54BD470B</Template>
  <TotalTime>0</TotalTime>
  <Pages>4</Pages>
  <Words>956</Words>
  <Characters>5452</Characters>
  <Application>Microsoft Office Word</Application>
  <DocSecurity>4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Dyson</dc:creator>
  <cp:keywords/>
  <dc:description/>
  <cp:lastModifiedBy>Vanessa Norris</cp:lastModifiedBy>
  <cp:revision>2</cp:revision>
  <dcterms:created xsi:type="dcterms:W3CDTF">2019-05-14T10:57:00Z</dcterms:created>
  <dcterms:modified xsi:type="dcterms:W3CDTF">2019-05-14T10:57:00Z</dcterms:modified>
</cp:coreProperties>
</file>